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6D8C20" w14:textId="1E6070A7" w:rsidR="00061C65" w:rsidRPr="00061C65" w:rsidRDefault="00061C65" w:rsidP="00061C65">
      <w:pPr>
        <w:rPr>
          <w:rFonts w:ascii="Calibri" w:hAnsi="Calibri" w:cs="Calibri"/>
          <w:b/>
          <w:bCs/>
          <w:sz w:val="24"/>
          <w:szCs w:val="24"/>
        </w:rPr>
      </w:pPr>
      <w:r w:rsidRPr="00061C65">
        <w:rPr>
          <w:rFonts w:ascii="Calibri" w:hAnsi="Calibri" w:cs="Calibri"/>
          <w:b/>
          <w:bCs/>
          <w:sz w:val="24"/>
          <w:szCs w:val="24"/>
        </w:rPr>
        <w:t xml:space="preserve">  Convocatoria: 152 - 1C / Economía Campesina </w:t>
      </w:r>
    </w:p>
    <w:p w14:paraId="65A59851" w14:textId="74CE7801" w:rsidR="00061C65" w:rsidRPr="00061C65" w:rsidRDefault="00061C65" w:rsidP="00061C65">
      <w:pPr>
        <w:rPr>
          <w:rFonts w:ascii="Calibri" w:hAnsi="Calibri" w:cs="Calibri"/>
          <w:b/>
          <w:bCs/>
          <w:sz w:val="24"/>
          <w:szCs w:val="24"/>
        </w:rPr>
      </w:pPr>
      <w:r w:rsidRPr="00061C65">
        <w:rPr>
          <w:rFonts w:ascii="Calibri" w:hAnsi="Calibri" w:cs="Calibri"/>
          <w:b/>
          <w:bCs/>
          <w:sz w:val="24"/>
          <w:szCs w:val="24"/>
        </w:rPr>
        <w:t xml:space="preserve">  ID DEL PROYECTO: 122656 </w:t>
      </w:r>
    </w:p>
    <w:p w14:paraId="1CD13C76" w14:textId="2FDEA730" w:rsidR="00061C65" w:rsidRPr="00061C65" w:rsidRDefault="00061C65" w:rsidP="00061C65">
      <w:pPr>
        <w:rPr>
          <w:rFonts w:ascii="Calibri" w:hAnsi="Calibri" w:cs="Calibri"/>
          <w:b/>
          <w:bCs/>
          <w:sz w:val="24"/>
          <w:szCs w:val="24"/>
        </w:rPr>
      </w:pPr>
      <w:r w:rsidRPr="00061C65">
        <w:rPr>
          <w:rFonts w:ascii="Calibri" w:hAnsi="Calibri" w:cs="Calibri"/>
          <w:b/>
          <w:bCs/>
          <w:sz w:val="24"/>
          <w:szCs w:val="24"/>
        </w:rPr>
        <w:t xml:space="preserve">  NOMBRE DEL PROYECTO: FORT ESP - ASOCIACION CAMPESINAS AGROPECUARIA LA QUEBRADA </w:t>
      </w:r>
    </w:p>
    <w:p w14:paraId="220936F6" w14:textId="0BC0BAC7" w:rsidR="00061C65" w:rsidRPr="00061C65" w:rsidRDefault="00061C65" w:rsidP="00061C65">
      <w:pPr>
        <w:rPr>
          <w:rFonts w:ascii="Calibri" w:hAnsi="Calibri" w:cs="Calibri"/>
          <w:b/>
          <w:bCs/>
          <w:sz w:val="24"/>
          <w:szCs w:val="24"/>
        </w:rPr>
      </w:pPr>
      <w:r w:rsidRPr="00061C65">
        <w:rPr>
          <w:rFonts w:ascii="Calibri" w:hAnsi="Calibri" w:cs="Calibri"/>
          <w:b/>
          <w:bCs/>
          <w:sz w:val="24"/>
          <w:szCs w:val="24"/>
        </w:rPr>
        <w:t xml:space="preserve">  SECTOR: Agropecuario </w:t>
      </w:r>
    </w:p>
    <w:p w14:paraId="568E48C4" w14:textId="7BCA0BB4" w:rsidR="00061C65" w:rsidRPr="00061C65" w:rsidRDefault="00061C65" w:rsidP="00061C65">
      <w:pPr>
        <w:rPr>
          <w:rFonts w:ascii="Calibri" w:hAnsi="Calibri" w:cs="Calibri"/>
          <w:b/>
          <w:bCs/>
          <w:sz w:val="24"/>
          <w:szCs w:val="24"/>
        </w:rPr>
      </w:pPr>
      <w:r w:rsidRPr="00061C65">
        <w:rPr>
          <w:rFonts w:ascii="Calibri" w:hAnsi="Calibri" w:cs="Calibri"/>
          <w:b/>
          <w:bCs/>
          <w:sz w:val="24"/>
          <w:szCs w:val="24"/>
        </w:rPr>
        <w:t xml:space="preserve">  DEPARTAMENTO / MUNICIPIO: Córdoba - Sahagún </w:t>
      </w:r>
    </w:p>
    <w:p w14:paraId="2B8A7965" w14:textId="112FE710" w:rsidR="00061C65" w:rsidRPr="00061C65" w:rsidRDefault="00061C65" w:rsidP="00061C65">
      <w:pPr>
        <w:rPr>
          <w:rFonts w:ascii="Calibri" w:hAnsi="Calibri" w:cs="Calibri"/>
          <w:b/>
          <w:bCs/>
          <w:sz w:val="24"/>
          <w:szCs w:val="24"/>
        </w:rPr>
      </w:pPr>
      <w:r w:rsidRPr="00061C65">
        <w:rPr>
          <w:rFonts w:ascii="Calibri" w:hAnsi="Calibri" w:cs="Calibri"/>
          <w:b/>
          <w:bCs/>
          <w:sz w:val="24"/>
          <w:szCs w:val="24"/>
        </w:rPr>
        <w:t xml:space="preserve">  PUNTAJE: 76,94 </w:t>
      </w:r>
    </w:p>
    <w:p w14:paraId="7A5FEAA2" w14:textId="75C00F3A" w:rsidR="00061C65" w:rsidRPr="00061C65" w:rsidRDefault="00061C65" w:rsidP="00061C65">
      <w:pPr>
        <w:rPr>
          <w:rFonts w:ascii="Calibri" w:hAnsi="Calibri" w:cs="Calibri"/>
          <w:b/>
          <w:bCs/>
          <w:sz w:val="24"/>
          <w:szCs w:val="24"/>
        </w:rPr>
      </w:pPr>
      <w:r w:rsidRPr="00061C65">
        <w:rPr>
          <w:rFonts w:ascii="Calibri" w:hAnsi="Calibri" w:cs="Calibri"/>
          <w:b/>
          <w:bCs/>
          <w:sz w:val="24"/>
          <w:szCs w:val="24"/>
        </w:rPr>
        <w:t xml:space="preserve">  CONCEPTO DE EVALUACIÓN: VIABLE</w:t>
      </w:r>
    </w:p>
    <w:p w14:paraId="13BEF0B7" w14:textId="77777777" w:rsidR="006C5276" w:rsidRPr="00061C65" w:rsidRDefault="006C5276" w:rsidP="006C5276">
      <w:pPr>
        <w:jc w:val="center"/>
        <w:rPr>
          <w:rFonts w:ascii="Calibri" w:hAnsi="Calibri" w:cs="Calibri"/>
          <w:b/>
          <w:bCs/>
          <w:sz w:val="24"/>
          <w:szCs w:val="24"/>
        </w:rPr>
      </w:pPr>
      <w:r w:rsidRPr="00061C65">
        <w:rPr>
          <w:rFonts w:ascii="Calibri" w:hAnsi="Calibri" w:cs="Calibri"/>
          <w:b/>
          <w:bCs/>
          <w:sz w:val="24"/>
          <w:szCs w:val="24"/>
        </w:rPr>
        <w:t>INFORME DE EVALUACIÓN</w:t>
      </w:r>
    </w:p>
    <w:p w14:paraId="4DC50C4E" w14:textId="77777777" w:rsidR="006C5276" w:rsidRPr="00061C65" w:rsidRDefault="006C5276" w:rsidP="006C5276">
      <w:pPr>
        <w:jc w:val="center"/>
        <w:rPr>
          <w:rFonts w:ascii="Calibri" w:hAnsi="Calibri" w:cs="Calibri"/>
          <w:b/>
          <w:bCs/>
          <w:sz w:val="24"/>
          <w:szCs w:val="24"/>
        </w:rPr>
      </w:pPr>
    </w:p>
    <w:p w14:paraId="1A1F410A" w14:textId="1DA8C944" w:rsidR="006E6E9C" w:rsidRPr="00061C65" w:rsidRDefault="006E6E9C" w:rsidP="00042F52">
      <w:pPr>
        <w:pStyle w:val="Prrafodelista"/>
        <w:numPr>
          <w:ilvl w:val="0"/>
          <w:numId w:val="24"/>
        </w:numPr>
        <w:jc w:val="both"/>
        <w:rPr>
          <w:rFonts w:ascii="Calibri" w:hAnsi="Calibri" w:cs="Calibri"/>
          <w:b/>
          <w:bCs/>
          <w:sz w:val="24"/>
          <w:szCs w:val="24"/>
        </w:rPr>
      </w:pPr>
      <w:r w:rsidRPr="00061C65">
        <w:rPr>
          <w:rFonts w:ascii="Calibri" w:hAnsi="Calibri" w:cs="Calibri"/>
          <w:b/>
          <w:bCs/>
          <w:sz w:val="24"/>
          <w:szCs w:val="24"/>
        </w:rPr>
        <w:t>descripción y evaluación por componente</w:t>
      </w:r>
    </w:p>
    <w:p w14:paraId="7246B55E" w14:textId="77777777" w:rsidR="00042F52" w:rsidRPr="00061C65" w:rsidRDefault="00042F52" w:rsidP="00B471B8">
      <w:pPr>
        <w:pStyle w:val="Prrafodelista"/>
        <w:ind w:left="1080"/>
        <w:jc w:val="both"/>
        <w:rPr>
          <w:rFonts w:ascii="Calibri" w:hAnsi="Calibri" w:cs="Calibri"/>
          <w:b/>
          <w:bCs/>
          <w:sz w:val="24"/>
          <w:szCs w:val="24"/>
        </w:rPr>
      </w:pPr>
    </w:p>
    <w:p w14:paraId="3C0EDBA6" w14:textId="641509AC" w:rsidR="006E6E9C" w:rsidRPr="00061C65" w:rsidRDefault="006E6E9C" w:rsidP="006E6E9C">
      <w:pPr>
        <w:jc w:val="both"/>
        <w:rPr>
          <w:rFonts w:ascii="Calibri" w:hAnsi="Calibri" w:cs="Calibri"/>
          <w:b/>
          <w:bCs/>
          <w:sz w:val="24"/>
          <w:szCs w:val="24"/>
        </w:rPr>
      </w:pPr>
      <w:r w:rsidRPr="00061C65">
        <w:rPr>
          <w:rFonts w:ascii="Calibri" w:hAnsi="Calibri" w:cs="Calibri"/>
          <w:b/>
          <w:bCs/>
          <w:sz w:val="24"/>
          <w:szCs w:val="24"/>
        </w:rPr>
        <w:t>Componente Comercial</w:t>
      </w:r>
    </w:p>
    <w:p w14:paraId="39B00E16" w14:textId="5B5CDFBC" w:rsidR="00061C65" w:rsidRPr="00061C65" w:rsidRDefault="00061C65" w:rsidP="00061C65">
      <w:pPr>
        <w:spacing w:after="0" w:line="300" w:lineRule="atLeast"/>
        <w:jc w:val="both"/>
        <w:rPr>
          <w:rFonts w:ascii="Calibri" w:eastAsia="Times New Roman" w:hAnsi="Calibri" w:cs="Calibri"/>
          <w:kern w:val="0"/>
          <w:sz w:val="24"/>
          <w:szCs w:val="24"/>
          <w:lang w:eastAsia="es-CO"/>
          <w14:ligatures w14:val="none"/>
        </w:rPr>
      </w:pPr>
      <w:r w:rsidRPr="00061C65">
        <w:rPr>
          <w:rFonts w:ascii="Calibri" w:eastAsia="Times New Roman" w:hAnsi="Calibri" w:cs="Calibri"/>
          <w:kern w:val="0"/>
          <w:sz w:val="24"/>
          <w:szCs w:val="24"/>
          <w:lang w:eastAsia="es-CO"/>
          <w14:ligatures w14:val="none"/>
        </w:rPr>
        <w:t>El plan de inversión de FORT ESP - ASOCIACION CAMPESINAS AGROPECUARIA LA QUEBRADA presenta una orientación comercial relacionada con la producción y comercialización de pescado, especialmente cachama y bocachico, en el municipio de Sahagún, Córdoba. La iniciativa identifica el cliente al que busca atender y reconoce una oportunidad de mercado asociada al consumo de productos frescos de origen agropecuario, destacando como elementos diferenciadores la calidad, la frescura del producto y la producción en estanques controlados. También contempla acciones comerciales como el diseño de una página web y la participación en ferias de emprendimiento mediante degustaciones, lo cual puede contribuir a mejorar la visibilidad del producto y acercarlo a nuevos compradores. No obstante, aunque se describe el cliente y se plantean ventajas frente a la competencia, el análisis comercial requiere mayor soporte estadístico de mercado, con datos verificables sobre demanda local, hábitos de consumo, precios de referencia, participación de competidores, canales de distribución y capacidad real de absorción del mercado. En conjunto, el componente comercial muestra una base pertinente para el fortalecimiento de la asociación, pero necesita mayor sustento en cifras y una mejor articulación entre la demanda proyectada, la capacidad productiva y las estrategias de venta planteadas.</w:t>
      </w:r>
    </w:p>
    <w:p w14:paraId="1620F104" w14:textId="77777777" w:rsidR="00061C65" w:rsidRPr="00061C65" w:rsidRDefault="00061C65" w:rsidP="00061C65">
      <w:pPr>
        <w:jc w:val="both"/>
        <w:rPr>
          <w:rFonts w:ascii="Calibri" w:hAnsi="Calibri" w:cs="Calibri"/>
          <w:b/>
          <w:bCs/>
          <w:sz w:val="24"/>
          <w:szCs w:val="24"/>
        </w:rPr>
      </w:pPr>
    </w:p>
    <w:p w14:paraId="4C690862" w14:textId="0FBF18E5" w:rsidR="006E6E9C" w:rsidRPr="00061C65" w:rsidRDefault="006E6E9C" w:rsidP="006E6E9C">
      <w:pPr>
        <w:jc w:val="both"/>
        <w:rPr>
          <w:rFonts w:ascii="Calibri" w:hAnsi="Calibri" w:cs="Calibri"/>
          <w:b/>
          <w:bCs/>
          <w:sz w:val="24"/>
          <w:szCs w:val="24"/>
        </w:rPr>
      </w:pPr>
      <w:r w:rsidRPr="00061C65">
        <w:rPr>
          <w:rFonts w:ascii="Calibri" w:hAnsi="Calibri" w:cs="Calibri"/>
          <w:b/>
          <w:bCs/>
          <w:sz w:val="24"/>
          <w:szCs w:val="24"/>
        </w:rPr>
        <w:t>Componente Técnico</w:t>
      </w:r>
    </w:p>
    <w:p w14:paraId="1E725FFD" w14:textId="77777777" w:rsidR="00061C65" w:rsidRPr="00061C65" w:rsidRDefault="00061C65" w:rsidP="00061C65">
      <w:pPr>
        <w:spacing w:after="0" w:line="300" w:lineRule="atLeast"/>
        <w:jc w:val="both"/>
        <w:rPr>
          <w:rFonts w:ascii="Calibri" w:eastAsia="Times New Roman" w:hAnsi="Calibri" w:cs="Calibri"/>
          <w:kern w:val="0"/>
          <w:sz w:val="24"/>
          <w:szCs w:val="24"/>
          <w:lang w:eastAsia="es-CO"/>
          <w14:ligatures w14:val="none"/>
        </w:rPr>
      </w:pPr>
      <w:r w:rsidRPr="00061C65">
        <w:rPr>
          <w:rFonts w:ascii="Calibri" w:eastAsia="Times New Roman" w:hAnsi="Calibri" w:cs="Calibri"/>
          <w:kern w:val="0"/>
          <w:sz w:val="24"/>
          <w:szCs w:val="24"/>
          <w:lang w:eastAsia="es-CO"/>
          <w14:ligatures w14:val="none"/>
        </w:rPr>
        <w:t>El plan de inversión plantea el fortalecimiento de una unidad productiva agropecuaria dedicada a la producción de pescado, con énfasis en cachama y bocachico, mediante el uso de estanques controlados y la ejecución de inversiones orientadas a mejorar la capacidad productiva, la calidad del producto y la sostenibilidad de la operación. Se identifican necesidades y requerimientos asociados al fortalecimiento de la actividad, y el plan operativo plantea una ejecución ordenada de la inversión con la intención de incrementar la producción en al menos un 40% en un periodo de 6 a 12 meses. Este propósito resulta pertinente frente a la naturaleza del proyecto, dado que busca consolidar una actividad ya existente y mejorar su desempeño productivo y comercial. Sin embargo, el componente técnico presenta debilidades que deben atenderse para evitar inconsistencias durante la ejecución. La demanda proyectada de cachama y bocachico supera la capacidad instalada referida en el proceso técnico para todos los periodos, lo que evidencia una brecha entre lo que se espera vender y lo que la unidad productiva puede producir con los recursos, infraestructura y tiempos descritos. Además, en el proceso técnico se asignan múltiples actividades al gerente y a la asociación de manera general, sin una división clara de funciones, responsabilidades y especialidades, aspecto que puede afectar la operación diaria y el seguimiento de metas. Aunque se prevé la generación de cinco empleos indirectos y se cuenta con un equipo de trabajo relacionado con la actividad, se requiere mayor detalle sobre perfiles, funciones, tiempos de dedicación y responsabilidades operativas. En conjunto, el componente técnico tiene una base productiva viable por la experiencia y conocimiento de la asociación, pero requiere ajustar la capacidad instalada, precisar el flujo productivo y distribuir mejor las funciones para que las metas sean alcanzables.</w:t>
      </w:r>
    </w:p>
    <w:p w14:paraId="312AD0AD" w14:textId="77777777" w:rsidR="00061C65" w:rsidRPr="00061C65" w:rsidRDefault="00061C65" w:rsidP="006E6E9C">
      <w:pPr>
        <w:jc w:val="both"/>
        <w:rPr>
          <w:rFonts w:ascii="Calibri" w:hAnsi="Calibri" w:cs="Calibri"/>
          <w:b/>
          <w:bCs/>
          <w:sz w:val="24"/>
          <w:szCs w:val="24"/>
        </w:rPr>
      </w:pPr>
    </w:p>
    <w:p w14:paraId="0F9DFD74" w14:textId="15002324" w:rsidR="006E6E9C" w:rsidRPr="00061C65" w:rsidRDefault="006E6E9C" w:rsidP="006E6E9C">
      <w:pPr>
        <w:jc w:val="both"/>
        <w:rPr>
          <w:rFonts w:ascii="Calibri" w:hAnsi="Calibri" w:cs="Calibri"/>
          <w:b/>
          <w:bCs/>
          <w:sz w:val="24"/>
          <w:szCs w:val="24"/>
        </w:rPr>
      </w:pPr>
      <w:r w:rsidRPr="00061C65">
        <w:rPr>
          <w:rFonts w:ascii="Calibri" w:hAnsi="Calibri" w:cs="Calibri"/>
          <w:b/>
          <w:bCs/>
          <w:sz w:val="24"/>
          <w:szCs w:val="24"/>
        </w:rPr>
        <w:t>Componente Legal</w:t>
      </w:r>
    </w:p>
    <w:p w14:paraId="193EBBBD" w14:textId="560B6F71" w:rsidR="00061C65" w:rsidRPr="00061C65" w:rsidRDefault="00061C65" w:rsidP="00061C65">
      <w:pPr>
        <w:spacing w:after="0" w:line="300" w:lineRule="atLeast"/>
        <w:jc w:val="both"/>
        <w:rPr>
          <w:rFonts w:ascii="Calibri" w:eastAsia="Times New Roman" w:hAnsi="Calibri" w:cs="Calibri"/>
          <w:kern w:val="0"/>
          <w:sz w:val="24"/>
          <w:szCs w:val="24"/>
          <w:lang w:eastAsia="es-CO"/>
          <w14:ligatures w14:val="none"/>
        </w:rPr>
      </w:pPr>
      <w:r w:rsidRPr="00061C65">
        <w:rPr>
          <w:rFonts w:ascii="Calibri" w:eastAsia="Times New Roman" w:hAnsi="Calibri" w:cs="Calibri"/>
          <w:kern w:val="0"/>
          <w:sz w:val="24"/>
          <w:szCs w:val="24"/>
          <w:lang w:eastAsia="es-CO"/>
          <w14:ligatures w14:val="none"/>
        </w:rPr>
        <w:t>La asociación cuenta con una trayectoria aproximada de cuatro años y demuestra conocimiento de los requisitos legales relacionados con la actividad piscícola, lo cual es relevante para un plan de fortalecimiento empresarial en el sector agropecuario. El plan señala que la producción se realiza en estanques controlados, condición que permite orientar el proceso hacia un producto limpio y con mejores condiciones de manejo. También se relacionan trámites y soportes como el certificado de uso de suelos, el certificado ante la AUNAP y el certificado ante el ICA departamental, elementos que son pertinentes para el desarrollo de una actividad acuícola organizada y ajustada a los requerimientos institucionales. En términos generales, el componente legal es consistente con la actividad propuesta y refleja conocimiento básico del marco aplicable</w:t>
      </w:r>
      <w:r w:rsidRPr="00061C65">
        <w:rPr>
          <w:rFonts w:ascii="Calibri" w:eastAsia="Times New Roman" w:hAnsi="Calibri" w:cs="Calibri"/>
          <w:kern w:val="0"/>
          <w:sz w:val="24"/>
          <w:szCs w:val="24"/>
          <w:lang w:eastAsia="es-CO"/>
          <w14:ligatures w14:val="none"/>
        </w:rPr>
        <w:t>.</w:t>
      </w:r>
    </w:p>
    <w:p w14:paraId="4150C883" w14:textId="77777777" w:rsidR="00061C65" w:rsidRPr="00061C65" w:rsidRDefault="00061C65" w:rsidP="006E6E9C">
      <w:pPr>
        <w:jc w:val="both"/>
        <w:rPr>
          <w:rFonts w:ascii="Calibri" w:hAnsi="Calibri" w:cs="Calibri"/>
          <w:b/>
          <w:bCs/>
          <w:sz w:val="24"/>
          <w:szCs w:val="24"/>
        </w:rPr>
      </w:pPr>
    </w:p>
    <w:p w14:paraId="76933287" w14:textId="46DAA8C7" w:rsidR="006E6E9C" w:rsidRPr="00061C65" w:rsidRDefault="006E6E9C" w:rsidP="006E6E9C">
      <w:pPr>
        <w:jc w:val="both"/>
        <w:rPr>
          <w:rFonts w:ascii="Calibri" w:hAnsi="Calibri" w:cs="Calibri"/>
          <w:b/>
          <w:bCs/>
          <w:sz w:val="24"/>
          <w:szCs w:val="24"/>
        </w:rPr>
      </w:pPr>
      <w:r w:rsidRPr="00061C65">
        <w:rPr>
          <w:rFonts w:ascii="Calibri" w:hAnsi="Calibri" w:cs="Calibri"/>
          <w:b/>
          <w:bCs/>
          <w:sz w:val="24"/>
          <w:szCs w:val="24"/>
        </w:rPr>
        <w:t>Componente Financiero</w:t>
      </w:r>
    </w:p>
    <w:p w14:paraId="0FEE66BE" w14:textId="69299F29" w:rsidR="00061C65" w:rsidRPr="00061C65" w:rsidRDefault="00061C65" w:rsidP="00061C65">
      <w:pPr>
        <w:spacing w:after="0" w:line="300" w:lineRule="atLeast"/>
        <w:jc w:val="both"/>
        <w:rPr>
          <w:rFonts w:ascii="Calibri" w:eastAsia="Times New Roman" w:hAnsi="Calibri" w:cs="Calibri"/>
          <w:kern w:val="0"/>
          <w:sz w:val="24"/>
          <w:szCs w:val="24"/>
          <w:lang w:eastAsia="es-CO"/>
          <w14:ligatures w14:val="none"/>
        </w:rPr>
      </w:pPr>
      <w:r w:rsidRPr="00061C65">
        <w:rPr>
          <w:rFonts w:ascii="Calibri" w:eastAsia="Times New Roman" w:hAnsi="Calibri" w:cs="Calibri"/>
          <w:kern w:val="0"/>
          <w:sz w:val="24"/>
          <w:szCs w:val="24"/>
          <w:lang w:eastAsia="es-CO"/>
          <w14:ligatures w14:val="none"/>
        </w:rPr>
        <w:t>El componente financiero presenta un valor solicitado al Fondo Emprender por $1.058.265.748, orientado al fortalecimiento de la asociación y al mejoramiento de su capacidad productiva y comercial. La inversión busca maximizar el impacto en productividad, reducir costos, mejorar la calidad del producto y favorecer el crecimiento sostenible de la iniciativa en el corto y mediano plazo. El plan relaciona necesidades y requerimientos de inversión, indicadores y metas de sostenibilidad; sin embargo, requiere una mayor desagregación de los rubros para facilitar la comprensión de cada inversión, su finalidad, unidad de medida, cantidad, valor unitario, valor total y relación directa con el aumento de la producción. También se identifican aspectos que deben corregirse, como la ausencia de una descripción suficiente de los costos fijos y la asignación de margen de participación a un producto que no se encuentra relacionado, lo que puede afectar la lectura de la estructura financiera y la coherencia entre productos, ingresos y costos. La proyección de ventas debe ajustarse porque supera la capacidad instalada descrita en el proceso técnico, situación que puede generar una expectativa financiera mayor a la capacidad real de producción. El plan de negocios obtuvo una TIR de 30,35%, TIR que indica una rentabilidad positiva y favorable para una actividad agropecuaria de fortalecimiento, especialmente porque en este sector los retornos pueden depender de ciclos productivos, manejo técnico, costos de alimentación, mortalidad, clima, logística y condiciones de comercialización; no obstante, esta rentabilidad debe leerse con cautela mientras no se ajusten las proyecciones de ventas a la capacidad instalada y se complemente la información de costos fijos e inversiones.</w:t>
      </w:r>
    </w:p>
    <w:p w14:paraId="4D89A8AB" w14:textId="77777777" w:rsidR="00061C65" w:rsidRPr="00061C65" w:rsidRDefault="00061C65" w:rsidP="006E6E9C">
      <w:pPr>
        <w:jc w:val="both"/>
        <w:rPr>
          <w:rFonts w:ascii="Calibri" w:hAnsi="Calibri" w:cs="Calibri"/>
          <w:b/>
          <w:bCs/>
          <w:sz w:val="24"/>
          <w:szCs w:val="24"/>
        </w:rPr>
      </w:pPr>
    </w:p>
    <w:p w14:paraId="7B94D80F" w14:textId="7CCBE924" w:rsidR="006E6E9C" w:rsidRPr="00061C65" w:rsidRDefault="006E6E9C" w:rsidP="006E6E9C">
      <w:pPr>
        <w:jc w:val="both"/>
        <w:rPr>
          <w:rFonts w:ascii="Calibri" w:hAnsi="Calibri" w:cs="Calibri"/>
          <w:b/>
          <w:bCs/>
          <w:sz w:val="24"/>
          <w:szCs w:val="24"/>
        </w:rPr>
      </w:pPr>
      <w:r w:rsidRPr="00061C65">
        <w:rPr>
          <w:rFonts w:ascii="Calibri" w:hAnsi="Calibri" w:cs="Calibri"/>
          <w:b/>
          <w:bCs/>
          <w:sz w:val="24"/>
          <w:szCs w:val="24"/>
        </w:rPr>
        <w:t>Componente de Impacto</w:t>
      </w:r>
    </w:p>
    <w:p w14:paraId="4255AF8A" w14:textId="77777777" w:rsidR="00061C65" w:rsidRPr="00061C65" w:rsidRDefault="00061C65" w:rsidP="00061C65">
      <w:pPr>
        <w:spacing w:after="0" w:line="300" w:lineRule="atLeast"/>
        <w:jc w:val="both"/>
        <w:rPr>
          <w:rFonts w:ascii="Calibri" w:eastAsia="Times New Roman" w:hAnsi="Calibri" w:cs="Calibri"/>
          <w:kern w:val="0"/>
          <w:sz w:val="24"/>
          <w:szCs w:val="24"/>
          <w:lang w:eastAsia="es-CO"/>
          <w14:ligatures w14:val="none"/>
        </w:rPr>
      </w:pPr>
      <w:r w:rsidRPr="00061C65">
        <w:rPr>
          <w:rFonts w:ascii="Calibri" w:eastAsia="Times New Roman" w:hAnsi="Calibri" w:cs="Calibri"/>
          <w:kern w:val="0"/>
          <w:sz w:val="24"/>
          <w:szCs w:val="24"/>
          <w:lang w:eastAsia="es-CO"/>
          <w14:ligatures w14:val="none"/>
        </w:rPr>
        <w:t xml:space="preserve">El plan de inversión evidencia impactos esperados en los ámbitos económico, social, ambiental y tecnológico, asociados al fortalecimiento de la actividad piscícola de la asociación, al incremento proyectado de la producción, a la generación de empleos indirectos y a la permanencia de una unidad productiva con experiencia en el territorio. La antigüedad aproximada de cuatro años y la condición asociativa son aspectos favorables, pues muestran una base organizativa previa y conocimiento práctico de la actividad agropecuaria. También se plantea la sostenibilidad del autoempleo, la intención de permanencia y el fortalecimiento de la capacidad productiva y comercial, elementos que son coherentes con la línea de fortalecimiento empresarial. Sin embargo, los impactos requieren mayor cuantificación, especialmente en términos de número de familias beneficiadas, incremento esperado de ingresos, variación estimada en producción, reducción de costos, empleos sostenidos o generados, beneficios ambientales medibles y mejoras tecnológicas concretas. Adicionalmente, hace falta relacionar posibles entidades de apoyo como Alcaldía, Gobernación, </w:t>
      </w:r>
      <w:proofErr w:type="spellStart"/>
      <w:r w:rsidRPr="00061C65">
        <w:rPr>
          <w:rFonts w:ascii="Calibri" w:eastAsia="Times New Roman" w:hAnsi="Calibri" w:cs="Calibri"/>
          <w:kern w:val="0"/>
          <w:sz w:val="24"/>
          <w:szCs w:val="24"/>
          <w:lang w:eastAsia="es-CO"/>
          <w14:ligatures w14:val="none"/>
        </w:rPr>
        <w:t>iNNpulsa</w:t>
      </w:r>
      <w:proofErr w:type="spellEnd"/>
      <w:r w:rsidRPr="00061C65">
        <w:rPr>
          <w:rFonts w:ascii="Calibri" w:eastAsia="Times New Roman" w:hAnsi="Calibri" w:cs="Calibri"/>
          <w:kern w:val="0"/>
          <w:sz w:val="24"/>
          <w:szCs w:val="24"/>
          <w:lang w:eastAsia="es-CO"/>
          <w14:ligatures w14:val="none"/>
        </w:rPr>
        <w:t xml:space="preserve"> u otras instituciones que puedan complementar el proceso de fortalecimiento mediante asistencia técnica, comercialización, formación, financiación complementaria o acompañamiento institucional. En general, el componente de impacto es favorable por la experiencia, la asociatividad y la orientación productiva del plan, pero debe fortalecerse con indicadores verificables, metas cuantificadas y una red de apoyo institucional más clara.</w:t>
      </w:r>
    </w:p>
    <w:p w14:paraId="35BC16F2" w14:textId="77777777" w:rsidR="00061C65" w:rsidRPr="00061C65" w:rsidRDefault="00061C65" w:rsidP="006E6E9C">
      <w:pPr>
        <w:jc w:val="both"/>
        <w:rPr>
          <w:rFonts w:ascii="Calibri" w:hAnsi="Calibri" w:cs="Calibri"/>
          <w:b/>
          <w:bCs/>
          <w:sz w:val="24"/>
          <w:szCs w:val="24"/>
        </w:rPr>
      </w:pPr>
    </w:p>
    <w:p w14:paraId="47901E79" w14:textId="1A754383" w:rsidR="006E6E9C" w:rsidRPr="00061C65" w:rsidRDefault="006E6E9C" w:rsidP="00061C65">
      <w:pPr>
        <w:pStyle w:val="Prrafodelista"/>
        <w:numPr>
          <w:ilvl w:val="0"/>
          <w:numId w:val="24"/>
        </w:numPr>
        <w:jc w:val="both"/>
        <w:rPr>
          <w:rFonts w:ascii="Calibri" w:hAnsi="Calibri" w:cs="Calibri"/>
          <w:b/>
          <w:bCs/>
          <w:sz w:val="24"/>
          <w:szCs w:val="24"/>
        </w:rPr>
      </w:pPr>
      <w:r w:rsidRPr="00061C65">
        <w:rPr>
          <w:rFonts w:ascii="Calibri" w:hAnsi="Calibri" w:cs="Calibri"/>
          <w:b/>
          <w:bCs/>
          <w:sz w:val="24"/>
          <w:szCs w:val="24"/>
        </w:rPr>
        <w:t>RECOMENDACIONES DE MEJORA</w:t>
      </w:r>
    </w:p>
    <w:p w14:paraId="3B0719CB" w14:textId="0E8341BE" w:rsidR="00061C65" w:rsidRPr="00061C65" w:rsidRDefault="00061C65" w:rsidP="00061C65">
      <w:pPr>
        <w:jc w:val="both"/>
        <w:rPr>
          <w:rFonts w:ascii="Calibri" w:hAnsi="Calibri" w:cs="Calibri"/>
          <w:b/>
          <w:bCs/>
          <w:sz w:val="24"/>
          <w:szCs w:val="24"/>
        </w:rPr>
      </w:pPr>
    </w:p>
    <w:p w14:paraId="1E591488" w14:textId="3ACBCA1F" w:rsidR="00061C65" w:rsidRPr="00061C65" w:rsidRDefault="00061C65" w:rsidP="00061C65">
      <w:pPr>
        <w:pStyle w:val="Prrafodelista"/>
        <w:numPr>
          <w:ilvl w:val="1"/>
          <w:numId w:val="24"/>
        </w:numPr>
        <w:spacing w:before="100" w:beforeAutospacing="1" w:after="100" w:afterAutospacing="1" w:line="300" w:lineRule="atLeast"/>
        <w:jc w:val="both"/>
        <w:rPr>
          <w:rFonts w:ascii="Calibri" w:eastAsia="Times New Roman" w:hAnsi="Calibri" w:cs="Calibri"/>
          <w:kern w:val="0"/>
          <w:sz w:val="24"/>
          <w:szCs w:val="24"/>
          <w:lang w:eastAsia="es-CO"/>
          <w14:ligatures w14:val="none"/>
        </w:rPr>
      </w:pPr>
      <w:r w:rsidRPr="00061C65">
        <w:rPr>
          <w:rFonts w:ascii="Calibri" w:eastAsia="Times New Roman" w:hAnsi="Calibri" w:cs="Calibri"/>
          <w:kern w:val="0"/>
          <w:sz w:val="24"/>
          <w:szCs w:val="24"/>
          <w:lang w:eastAsia="es-CO"/>
          <w14:ligatures w14:val="none"/>
        </w:rPr>
        <w:t>Fortalecer el análisis de mercado con datos estadísticos verificables sobre consumo de pescado en el municipio o la región, comportamiento de la demanda de cachama y bocachico, precios de referencia, competidores directos, segmentos de clientes y canales de venta, de manera que las estrategias comerciales se sustenten en información concreta y no solo en la descripción general del cliente.</w:t>
      </w:r>
    </w:p>
    <w:p w14:paraId="632D4448" w14:textId="4B2C8495" w:rsidR="00061C65" w:rsidRPr="00061C65" w:rsidRDefault="00061C65" w:rsidP="00061C65">
      <w:pPr>
        <w:pStyle w:val="Prrafodelista"/>
        <w:numPr>
          <w:ilvl w:val="1"/>
          <w:numId w:val="24"/>
        </w:numPr>
        <w:spacing w:before="100" w:beforeAutospacing="1" w:after="100" w:afterAutospacing="1" w:line="300" w:lineRule="atLeast"/>
        <w:jc w:val="both"/>
        <w:rPr>
          <w:rFonts w:ascii="Calibri" w:eastAsia="Times New Roman" w:hAnsi="Calibri" w:cs="Calibri"/>
          <w:kern w:val="0"/>
          <w:sz w:val="24"/>
          <w:szCs w:val="24"/>
          <w:lang w:eastAsia="es-CO"/>
          <w14:ligatures w14:val="none"/>
        </w:rPr>
      </w:pPr>
      <w:r w:rsidRPr="00061C65">
        <w:rPr>
          <w:rFonts w:ascii="Calibri" w:eastAsia="Times New Roman" w:hAnsi="Calibri" w:cs="Calibri"/>
          <w:kern w:val="0"/>
          <w:sz w:val="24"/>
          <w:szCs w:val="24"/>
          <w:lang w:eastAsia="es-CO"/>
          <w14:ligatures w14:val="none"/>
        </w:rPr>
        <w:t>Ajustar la proyección de ventas de cachama y bocachico para que guarde coherencia con la capacidad instalada descrita en el proceso técnico, teniendo en cuenta número de estanques, ciclos productivos, rendimiento esperado, tiempos de cosecha, mortalidad estimada, peso promedio del pescado y volumen real que puede producir la asociación en cada periodo..</w:t>
      </w:r>
    </w:p>
    <w:p w14:paraId="5AA15B5E" w14:textId="39B103EF" w:rsidR="00061C65" w:rsidRPr="00061C65" w:rsidRDefault="00061C65" w:rsidP="00061C65">
      <w:pPr>
        <w:pStyle w:val="Prrafodelista"/>
        <w:numPr>
          <w:ilvl w:val="1"/>
          <w:numId w:val="24"/>
        </w:numPr>
        <w:spacing w:before="100" w:beforeAutospacing="1" w:after="100" w:afterAutospacing="1" w:line="300" w:lineRule="atLeast"/>
        <w:jc w:val="both"/>
        <w:rPr>
          <w:rFonts w:ascii="Calibri" w:eastAsia="Times New Roman" w:hAnsi="Calibri" w:cs="Calibri"/>
          <w:kern w:val="0"/>
          <w:sz w:val="24"/>
          <w:szCs w:val="24"/>
          <w:lang w:eastAsia="es-CO"/>
          <w14:ligatures w14:val="none"/>
        </w:rPr>
      </w:pPr>
      <w:r w:rsidRPr="00061C65">
        <w:rPr>
          <w:rFonts w:ascii="Calibri" w:eastAsia="Times New Roman" w:hAnsi="Calibri" w:cs="Calibri"/>
          <w:kern w:val="0"/>
          <w:sz w:val="24"/>
          <w:szCs w:val="24"/>
          <w:lang w:eastAsia="es-CO"/>
          <w14:ligatures w14:val="none"/>
        </w:rPr>
        <w:t>Complementar la estructura de costos, incluyendo de forma clara los costos fijos y su periodicidad, tales como servicios, mantenimiento, personal administrativo u operativo, asistencia técnica, transporte, arrendamientos si aplican, trámites, seguros, vigilancia, comunicaciones y demás gastos necesarios para sostener la operación.</w:t>
      </w:r>
    </w:p>
    <w:p w14:paraId="7B3AFD7C" w14:textId="60636B9D" w:rsidR="00061C65" w:rsidRPr="00061C65" w:rsidRDefault="00061C65" w:rsidP="00061C65">
      <w:pPr>
        <w:pStyle w:val="Prrafodelista"/>
        <w:numPr>
          <w:ilvl w:val="1"/>
          <w:numId w:val="24"/>
        </w:numPr>
        <w:spacing w:before="100" w:beforeAutospacing="1" w:after="100" w:afterAutospacing="1" w:line="300" w:lineRule="atLeast"/>
        <w:jc w:val="both"/>
        <w:rPr>
          <w:rFonts w:ascii="Calibri" w:eastAsia="Times New Roman" w:hAnsi="Calibri" w:cs="Calibri"/>
          <w:kern w:val="0"/>
          <w:sz w:val="24"/>
          <w:szCs w:val="24"/>
          <w:lang w:eastAsia="es-CO"/>
          <w14:ligatures w14:val="none"/>
        </w:rPr>
      </w:pPr>
      <w:r w:rsidRPr="00061C65">
        <w:rPr>
          <w:rFonts w:ascii="Calibri" w:eastAsia="Times New Roman" w:hAnsi="Calibri" w:cs="Calibri"/>
          <w:kern w:val="0"/>
          <w:sz w:val="24"/>
          <w:szCs w:val="24"/>
          <w:lang w:eastAsia="es-CO"/>
          <w14:ligatures w14:val="none"/>
        </w:rPr>
        <w:t>Revisar la participación de productos en las ventas y corregir cualquier margen asignado a productos que no estén relacionados dentro del portafolio real del plan, para evitar inconsistencias entre productos ofertados, ingresos proyectados, costos y resultados financieros.</w:t>
      </w:r>
    </w:p>
    <w:p w14:paraId="211B842C" w14:textId="46E3C21A" w:rsidR="00061C65" w:rsidRPr="00061C65" w:rsidRDefault="00061C65" w:rsidP="00061C65">
      <w:pPr>
        <w:pStyle w:val="Prrafodelista"/>
        <w:numPr>
          <w:ilvl w:val="1"/>
          <w:numId w:val="24"/>
        </w:numPr>
        <w:spacing w:before="100" w:beforeAutospacing="1" w:after="100" w:afterAutospacing="1" w:line="300" w:lineRule="atLeast"/>
        <w:jc w:val="both"/>
        <w:rPr>
          <w:rFonts w:ascii="Calibri" w:eastAsia="Times New Roman" w:hAnsi="Calibri" w:cs="Calibri"/>
          <w:kern w:val="0"/>
          <w:sz w:val="24"/>
          <w:szCs w:val="24"/>
          <w:lang w:eastAsia="es-CO"/>
          <w14:ligatures w14:val="none"/>
        </w:rPr>
      </w:pPr>
      <w:r w:rsidRPr="00061C65">
        <w:rPr>
          <w:rFonts w:ascii="Calibri" w:eastAsia="Times New Roman" w:hAnsi="Calibri" w:cs="Calibri"/>
          <w:kern w:val="0"/>
          <w:sz w:val="24"/>
          <w:szCs w:val="24"/>
          <w:lang w:eastAsia="es-CO"/>
          <w14:ligatures w14:val="none"/>
        </w:rPr>
        <w:t>Organizar mejor las funciones del equipo de trabajo, diferenciando responsabilidades del gerente, integrantes de la asociación, personal operativo, apoyo técnico y demás participantes, de manera que no todas las actividades recaigan de forma general sobre la misma figura y se facilite el seguimiento del plan operativo.</w:t>
      </w:r>
    </w:p>
    <w:p w14:paraId="1A205A3B" w14:textId="46D08555" w:rsidR="00061C65" w:rsidRPr="00061C65" w:rsidRDefault="00061C65" w:rsidP="00061C65">
      <w:pPr>
        <w:pStyle w:val="Prrafodelista"/>
        <w:numPr>
          <w:ilvl w:val="1"/>
          <w:numId w:val="24"/>
        </w:numPr>
        <w:spacing w:before="100" w:beforeAutospacing="1" w:after="100" w:afterAutospacing="1" w:line="300" w:lineRule="atLeast"/>
        <w:jc w:val="both"/>
        <w:rPr>
          <w:rFonts w:ascii="Calibri" w:eastAsia="Times New Roman" w:hAnsi="Calibri" w:cs="Calibri"/>
          <w:kern w:val="0"/>
          <w:sz w:val="24"/>
          <w:szCs w:val="24"/>
          <w:lang w:eastAsia="es-CO"/>
          <w14:ligatures w14:val="none"/>
        </w:rPr>
      </w:pPr>
      <w:r w:rsidRPr="00061C65">
        <w:rPr>
          <w:rFonts w:ascii="Calibri" w:eastAsia="Times New Roman" w:hAnsi="Calibri" w:cs="Calibri"/>
          <w:kern w:val="0"/>
          <w:sz w:val="24"/>
          <w:szCs w:val="24"/>
          <w:lang w:eastAsia="es-CO"/>
          <w14:ligatures w14:val="none"/>
        </w:rPr>
        <w:t>Cuantificar los impactos económicos, sociales, ambientales y tecnológicos, señalando metas medibles como incremento esperado de producción, empleos indirectos sostenidos o generados, familias beneficiadas, ingresos adicionales, mejoras en manejo productivo, reducción de pérdidas o incorporación de prácticas más sostenibles.</w:t>
      </w:r>
    </w:p>
    <w:p w14:paraId="663246A6" w14:textId="10BE3CE1" w:rsidR="00061C65" w:rsidRPr="00061C65" w:rsidRDefault="00061C65" w:rsidP="00061C65">
      <w:pPr>
        <w:pStyle w:val="Prrafodelista"/>
        <w:numPr>
          <w:ilvl w:val="1"/>
          <w:numId w:val="24"/>
        </w:numPr>
        <w:spacing w:before="100" w:beforeAutospacing="1" w:after="100" w:afterAutospacing="1" w:line="300" w:lineRule="atLeast"/>
        <w:jc w:val="both"/>
        <w:rPr>
          <w:rFonts w:ascii="Calibri" w:eastAsia="Times New Roman" w:hAnsi="Calibri" w:cs="Calibri"/>
          <w:kern w:val="0"/>
          <w:sz w:val="24"/>
          <w:szCs w:val="24"/>
          <w:lang w:eastAsia="es-CO"/>
          <w14:ligatures w14:val="none"/>
        </w:rPr>
      </w:pPr>
      <w:r w:rsidRPr="00061C65">
        <w:rPr>
          <w:rFonts w:ascii="Calibri" w:eastAsia="Times New Roman" w:hAnsi="Calibri" w:cs="Calibri"/>
          <w:kern w:val="0"/>
          <w:sz w:val="24"/>
          <w:szCs w:val="24"/>
          <w:lang w:eastAsia="es-CO"/>
          <w14:ligatures w14:val="none"/>
        </w:rPr>
        <w:t xml:space="preserve">Incluir posibles aliados institucionales como Alcaldía, Gobernación, </w:t>
      </w:r>
      <w:proofErr w:type="spellStart"/>
      <w:r w:rsidRPr="00061C65">
        <w:rPr>
          <w:rFonts w:ascii="Calibri" w:eastAsia="Times New Roman" w:hAnsi="Calibri" w:cs="Calibri"/>
          <w:kern w:val="0"/>
          <w:sz w:val="24"/>
          <w:szCs w:val="24"/>
          <w:lang w:eastAsia="es-CO"/>
          <w14:ligatures w14:val="none"/>
        </w:rPr>
        <w:t>iNNpulsa</w:t>
      </w:r>
      <w:proofErr w:type="spellEnd"/>
      <w:r w:rsidRPr="00061C65">
        <w:rPr>
          <w:rFonts w:ascii="Calibri" w:eastAsia="Times New Roman" w:hAnsi="Calibri" w:cs="Calibri"/>
          <w:kern w:val="0"/>
          <w:sz w:val="24"/>
          <w:szCs w:val="24"/>
          <w:lang w:eastAsia="es-CO"/>
          <w14:ligatures w14:val="none"/>
        </w:rPr>
        <w:t>, entidades agropecuarias, organizaciones de apoyo rural o compradores estratégicos, indicando qué tipo de acompañamiento podrían brindar y cómo contribuirían al fortalecimiento de la asociación.</w:t>
      </w:r>
    </w:p>
    <w:p w14:paraId="5C7DDDA7" w14:textId="77777777" w:rsidR="00061C65" w:rsidRPr="00061C65" w:rsidRDefault="00061C65" w:rsidP="00061C65">
      <w:pPr>
        <w:jc w:val="both"/>
        <w:rPr>
          <w:rFonts w:ascii="Calibri" w:hAnsi="Calibri" w:cs="Calibri"/>
          <w:b/>
          <w:bCs/>
          <w:sz w:val="24"/>
          <w:szCs w:val="24"/>
        </w:rPr>
      </w:pPr>
    </w:p>
    <w:p w14:paraId="3B5EC500" w14:textId="0DEF0C07" w:rsidR="006E6E9C" w:rsidRPr="00061C65" w:rsidRDefault="006E6E9C" w:rsidP="00061C65">
      <w:pPr>
        <w:pStyle w:val="Prrafodelista"/>
        <w:numPr>
          <w:ilvl w:val="0"/>
          <w:numId w:val="24"/>
        </w:numPr>
        <w:jc w:val="both"/>
        <w:rPr>
          <w:rFonts w:ascii="Calibri" w:hAnsi="Calibri" w:cs="Calibri"/>
          <w:b/>
          <w:bCs/>
          <w:sz w:val="24"/>
          <w:szCs w:val="24"/>
        </w:rPr>
      </w:pPr>
      <w:r w:rsidRPr="00061C65">
        <w:rPr>
          <w:rFonts w:ascii="Calibri" w:hAnsi="Calibri" w:cs="Calibri"/>
          <w:b/>
          <w:bCs/>
          <w:sz w:val="24"/>
          <w:szCs w:val="24"/>
        </w:rPr>
        <w:t>CONCLUSIONES</w:t>
      </w:r>
    </w:p>
    <w:p w14:paraId="5961DE83" w14:textId="680A15D8" w:rsidR="00061C65" w:rsidRPr="00061C65" w:rsidRDefault="00061C65" w:rsidP="00061C65">
      <w:pPr>
        <w:spacing w:before="100" w:beforeAutospacing="1" w:after="100" w:afterAutospacing="1" w:line="300" w:lineRule="atLeast"/>
        <w:jc w:val="both"/>
        <w:rPr>
          <w:rFonts w:ascii="Calibri" w:eastAsia="Times New Roman" w:hAnsi="Calibri" w:cs="Calibri"/>
          <w:kern w:val="0"/>
          <w:sz w:val="24"/>
          <w:szCs w:val="24"/>
          <w:lang w:eastAsia="es-CO"/>
          <w14:ligatures w14:val="none"/>
        </w:rPr>
      </w:pPr>
      <w:r w:rsidRPr="00061C65">
        <w:rPr>
          <w:rFonts w:ascii="Calibri" w:eastAsia="Times New Roman" w:hAnsi="Calibri" w:cs="Calibri"/>
          <w:kern w:val="0"/>
          <w:sz w:val="24"/>
          <w:szCs w:val="24"/>
          <w:lang w:eastAsia="es-CO"/>
          <w14:ligatures w14:val="none"/>
        </w:rPr>
        <w:t>El plan de negocios obtuvo una calificación final de 76,94 y se clasifica en la categoría VIABLE, teniendo en cuenta que supera el umbral mínimo establecido para esta convocatoria. Se concluye que es viable porque la asociación cuenta con experiencia aproximada de cuatro años, conocimiento del sector agropecuario, manejo de producción piscícola en estanques controlados, identificación de trámites legales aplicables y una intención clara de fortalecer su capacidad productiva y comercial en torno a la cachama y el bocachico. Además, el plan proyecta resultados relacionados con incremento de producción, generación de empleos indirectos, sostenibilidad del autoempleo y permanencia de la actividad productiva, lo cual resulta coherente con una iniciativa de fortalecimiento empresarial en el marco de la Economía Campesina. El plan de negocios obtuvo una TIR de 30,35%, TIR que indica una rentabilidad positiva y razonable para el sector agropecuario, siempre que los supuestos técnicos, productivos y comerciales sean ajustados a la capacidad real de operación.</w:t>
      </w:r>
    </w:p>
    <w:p w14:paraId="1AA23390" w14:textId="77777777" w:rsidR="00061C65" w:rsidRPr="00061C65" w:rsidRDefault="00061C65" w:rsidP="00061C65">
      <w:pPr>
        <w:spacing w:before="100" w:beforeAutospacing="1" w:after="100" w:afterAutospacing="1" w:line="300" w:lineRule="atLeast"/>
        <w:jc w:val="both"/>
        <w:rPr>
          <w:rFonts w:ascii="Calibri" w:eastAsia="Times New Roman" w:hAnsi="Calibri" w:cs="Calibri"/>
          <w:kern w:val="0"/>
          <w:sz w:val="24"/>
          <w:szCs w:val="24"/>
          <w:lang w:eastAsia="es-CO"/>
          <w14:ligatures w14:val="none"/>
        </w:rPr>
      </w:pPr>
      <w:r w:rsidRPr="00061C65">
        <w:rPr>
          <w:rFonts w:ascii="Calibri" w:eastAsia="Times New Roman" w:hAnsi="Calibri" w:cs="Calibri"/>
          <w:kern w:val="0"/>
          <w:sz w:val="24"/>
          <w:szCs w:val="24"/>
          <w:lang w:eastAsia="es-CO"/>
          <w14:ligatures w14:val="none"/>
        </w:rPr>
        <w:t xml:space="preserve">No obstante, la viabilidad del plan requiere atender debilidades que pueden afectar su ejecución si no se corrigen oportunamente. La asociación debe ajustar la proyección de ventas porque la demanda estimada de cachama y bocachico excede la capacidad instalada descrita en el proceso técnico, desagregar mejor los rubros de inversión, complementar la descripción de costos fijos, precisar responsabilidades dentro del equipo de trabajo, corregir la asignación de participación a productos no relacionados, cuantificar los impactos económicos, sociales, ambientales y tecnológicos, y vincular posibles entidades de apoyo como Alcaldía, Gobernación, </w:t>
      </w:r>
      <w:proofErr w:type="spellStart"/>
      <w:r w:rsidRPr="00061C65">
        <w:rPr>
          <w:rFonts w:ascii="Calibri" w:eastAsia="Times New Roman" w:hAnsi="Calibri" w:cs="Calibri"/>
          <w:kern w:val="0"/>
          <w:sz w:val="24"/>
          <w:szCs w:val="24"/>
          <w:lang w:eastAsia="es-CO"/>
          <w14:ligatures w14:val="none"/>
        </w:rPr>
        <w:t>iNNpulsa</w:t>
      </w:r>
      <w:proofErr w:type="spellEnd"/>
      <w:r w:rsidRPr="00061C65">
        <w:rPr>
          <w:rFonts w:ascii="Calibri" w:eastAsia="Times New Roman" w:hAnsi="Calibri" w:cs="Calibri"/>
          <w:kern w:val="0"/>
          <w:sz w:val="24"/>
          <w:szCs w:val="24"/>
          <w:lang w:eastAsia="es-CO"/>
          <w14:ligatures w14:val="none"/>
        </w:rPr>
        <w:t xml:space="preserve"> u otras instituciones que puedan fortalecer la iniciativa. En consecuencia, aunque el plan de inversión presenta condiciones favorables por la experiencia de la asociación y su conocimiento productivo, la ejecución debe enfocarse en mejorar la coherencia entre producción, ventas, inversiones, costos e impactos, para que el fortalecimiento propuesto pueda materializarse de forma ordenada, medible y sostenible.</w:t>
      </w:r>
    </w:p>
    <w:p w14:paraId="4C93DA72" w14:textId="77777777" w:rsidR="00061C65" w:rsidRPr="00061C65" w:rsidRDefault="00061C65" w:rsidP="00061C65">
      <w:pPr>
        <w:jc w:val="both"/>
        <w:rPr>
          <w:rFonts w:ascii="Calibri" w:hAnsi="Calibri" w:cs="Calibri"/>
          <w:b/>
          <w:bCs/>
          <w:sz w:val="24"/>
          <w:szCs w:val="24"/>
        </w:rPr>
      </w:pPr>
    </w:p>
    <w:p w14:paraId="21757500" w14:textId="77777777" w:rsidR="00791490" w:rsidRPr="00061C65" w:rsidRDefault="00791490" w:rsidP="006E6E9C">
      <w:pPr>
        <w:jc w:val="both"/>
        <w:rPr>
          <w:rFonts w:ascii="Calibri" w:hAnsi="Calibri" w:cs="Calibri"/>
          <w:b/>
          <w:bCs/>
          <w:sz w:val="24"/>
          <w:szCs w:val="24"/>
        </w:rPr>
      </w:pPr>
    </w:p>
    <w:p w14:paraId="1EA04BCC" w14:textId="77777777" w:rsidR="00791490" w:rsidRPr="00061C65" w:rsidRDefault="00791490" w:rsidP="006E6E9C">
      <w:pPr>
        <w:jc w:val="both"/>
        <w:rPr>
          <w:rFonts w:ascii="Calibri" w:hAnsi="Calibri" w:cs="Calibri"/>
          <w:b/>
          <w:bCs/>
          <w:sz w:val="24"/>
          <w:szCs w:val="24"/>
        </w:rPr>
      </w:pPr>
    </w:p>
    <w:p w14:paraId="40B4A4BF" w14:textId="7D81CC58" w:rsidR="00791490" w:rsidRPr="00061C65" w:rsidRDefault="00791490" w:rsidP="006E6E9C">
      <w:pPr>
        <w:jc w:val="both"/>
        <w:rPr>
          <w:rFonts w:ascii="Calibri" w:hAnsi="Calibri" w:cs="Calibri"/>
          <w:sz w:val="24"/>
          <w:szCs w:val="24"/>
        </w:rPr>
      </w:pPr>
      <w:r w:rsidRPr="00061C65">
        <w:rPr>
          <w:rFonts w:ascii="Calibri" w:hAnsi="Calibri" w:cs="Calibri"/>
          <w:b/>
          <w:bCs/>
          <w:sz w:val="24"/>
          <w:szCs w:val="24"/>
        </w:rPr>
        <w:t>Nota:</w:t>
      </w:r>
      <w:r w:rsidRPr="00061C65">
        <w:rPr>
          <w:rFonts w:ascii="Calibri" w:hAnsi="Calibri" w:cs="Calibri"/>
          <w:sz w:val="24"/>
          <w:szCs w:val="24"/>
        </w:rPr>
        <w:t> La evaluación de este plan de negocios se realiza por expertos en evaluación de planes de negocios (humanos) con asistencia de inteligencia artificial (IA) </w:t>
      </w:r>
    </w:p>
    <w:p w14:paraId="041E7525" w14:textId="77777777" w:rsidR="00283F75" w:rsidRPr="00061C65" w:rsidRDefault="00283F75" w:rsidP="002100C1">
      <w:pPr>
        <w:jc w:val="both"/>
        <w:rPr>
          <w:rFonts w:ascii="Calibri" w:hAnsi="Calibri" w:cs="Calibri"/>
          <w:sz w:val="24"/>
          <w:szCs w:val="24"/>
        </w:rPr>
      </w:pPr>
    </w:p>
    <w:sectPr w:rsidR="00283F75" w:rsidRPr="00061C65" w:rsidSect="009A5FCD">
      <w:headerReference w:type="default" r:id="rId11"/>
      <w:footerReference w:type="default" r:id="rId12"/>
      <w:headerReference w:type="first" r:id="rId13"/>
      <w:footerReference w:type="first" r:id="rId14"/>
      <w:pgSz w:w="12240" w:h="15840"/>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BB5E5" w14:textId="77777777" w:rsidR="000415B9" w:rsidRDefault="000415B9">
      <w:pPr>
        <w:spacing w:after="0" w:line="240" w:lineRule="auto"/>
      </w:pPr>
      <w:r>
        <w:separator/>
      </w:r>
    </w:p>
  </w:endnote>
  <w:endnote w:type="continuationSeparator" w:id="0">
    <w:p w14:paraId="55093AF1" w14:textId="77777777" w:rsidR="000415B9" w:rsidRDefault="000415B9">
      <w:pPr>
        <w:spacing w:after="0" w:line="240" w:lineRule="auto"/>
      </w:pPr>
      <w:r>
        <w:continuationSeparator/>
      </w:r>
    </w:p>
  </w:endnote>
  <w:endnote w:type="continuationNotice" w:id="1">
    <w:p w14:paraId="1ED042C4" w14:textId="77777777" w:rsidR="000415B9" w:rsidRDefault="000415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altName w:val="Calibri"/>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ptos Display">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28B51" w14:textId="77777777" w:rsidR="00AD6505" w:rsidRPr="00B24CD6" w:rsidRDefault="00AA3D11">
    <w:pPr>
      <w:pStyle w:val="Piedepgina"/>
      <w:jc w:val="right"/>
      <w:rPr>
        <w:rFonts w:ascii="Calibri" w:hAnsi="Calibri" w:cs="Calibri"/>
        <w:sz w:val="20"/>
        <w:szCs w:val="20"/>
      </w:rPr>
    </w:pPr>
    <w:r w:rsidRPr="00B24CD6">
      <w:rPr>
        <w:rFonts w:ascii="Calibri" w:hAnsi="Calibri" w:cs="Calibri"/>
        <w:sz w:val="20"/>
        <w:szCs w:val="20"/>
      </w:rPr>
      <w:fldChar w:fldCharType="begin"/>
    </w:r>
    <w:r w:rsidRPr="00B24CD6">
      <w:rPr>
        <w:rFonts w:ascii="Calibri" w:hAnsi="Calibri" w:cs="Calibri"/>
        <w:sz w:val="20"/>
        <w:szCs w:val="20"/>
      </w:rPr>
      <w:instrText>PAGE   \* MERGEFORMAT</w:instrText>
    </w:r>
    <w:r w:rsidRPr="00B24CD6">
      <w:rPr>
        <w:rFonts w:ascii="Calibri" w:hAnsi="Calibri" w:cs="Calibri"/>
        <w:sz w:val="20"/>
        <w:szCs w:val="20"/>
      </w:rPr>
      <w:fldChar w:fldCharType="separate"/>
    </w:r>
    <w:r w:rsidRPr="00B24CD6">
      <w:rPr>
        <w:rFonts w:ascii="Calibri" w:hAnsi="Calibri" w:cs="Calibri"/>
        <w:sz w:val="20"/>
        <w:szCs w:val="20"/>
        <w:lang w:val="es-ES"/>
      </w:rPr>
      <w:t>2</w:t>
    </w:r>
    <w:r w:rsidRPr="00B24CD6">
      <w:rPr>
        <w:rFonts w:ascii="Calibri" w:hAnsi="Calibri" w:cs="Calibri"/>
        <w:sz w:val="20"/>
        <w:szCs w:val="20"/>
      </w:rPr>
      <w:fldChar w:fldCharType="end"/>
    </w:r>
  </w:p>
  <w:p w14:paraId="04C784E3" w14:textId="77777777" w:rsidR="00AD6505" w:rsidRDefault="00AD650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0762208"/>
      <w:docPartObj>
        <w:docPartGallery w:val="Page Numbers (Bottom of Page)"/>
        <w:docPartUnique/>
      </w:docPartObj>
    </w:sdtPr>
    <w:sdtEndPr>
      <w:rPr>
        <w:rFonts w:ascii="Calibri" w:hAnsi="Calibri" w:cs="Calibri"/>
        <w:sz w:val="20"/>
        <w:szCs w:val="20"/>
      </w:rPr>
    </w:sdtEndPr>
    <w:sdtContent>
      <w:p w14:paraId="758996B7" w14:textId="3D1C4A7F" w:rsidR="005A771B" w:rsidRPr="005A771B" w:rsidRDefault="005A771B">
        <w:pPr>
          <w:pStyle w:val="Piedepgina"/>
          <w:jc w:val="right"/>
          <w:rPr>
            <w:rFonts w:ascii="Calibri" w:hAnsi="Calibri" w:cs="Calibri"/>
            <w:sz w:val="20"/>
            <w:szCs w:val="20"/>
          </w:rPr>
        </w:pPr>
        <w:r w:rsidRPr="005A771B">
          <w:rPr>
            <w:rFonts w:ascii="Calibri" w:hAnsi="Calibri" w:cs="Calibri"/>
            <w:sz w:val="20"/>
            <w:szCs w:val="20"/>
          </w:rPr>
          <w:fldChar w:fldCharType="begin"/>
        </w:r>
        <w:r w:rsidRPr="005A771B">
          <w:rPr>
            <w:rFonts w:ascii="Calibri" w:hAnsi="Calibri" w:cs="Calibri"/>
            <w:sz w:val="20"/>
            <w:szCs w:val="20"/>
          </w:rPr>
          <w:instrText>PAGE   \* MERGEFORMAT</w:instrText>
        </w:r>
        <w:r w:rsidRPr="005A771B">
          <w:rPr>
            <w:rFonts w:ascii="Calibri" w:hAnsi="Calibri" w:cs="Calibri"/>
            <w:sz w:val="20"/>
            <w:szCs w:val="20"/>
          </w:rPr>
          <w:fldChar w:fldCharType="separate"/>
        </w:r>
        <w:r w:rsidRPr="005A771B">
          <w:rPr>
            <w:rFonts w:ascii="Calibri" w:hAnsi="Calibri" w:cs="Calibri"/>
            <w:sz w:val="20"/>
            <w:szCs w:val="20"/>
            <w:lang w:val="es-ES"/>
          </w:rPr>
          <w:t>2</w:t>
        </w:r>
        <w:r w:rsidRPr="005A771B">
          <w:rPr>
            <w:rFonts w:ascii="Calibri" w:hAnsi="Calibri" w:cs="Calibri"/>
            <w:sz w:val="20"/>
            <w:szCs w:val="20"/>
          </w:rPr>
          <w:fldChar w:fldCharType="end"/>
        </w:r>
      </w:p>
    </w:sdtContent>
  </w:sdt>
  <w:p w14:paraId="3032268A" w14:textId="77777777" w:rsidR="00AD6505" w:rsidRDefault="00AD650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4AEB0" w14:textId="77777777" w:rsidR="000415B9" w:rsidRDefault="000415B9">
      <w:pPr>
        <w:spacing w:after="0" w:line="240" w:lineRule="auto"/>
      </w:pPr>
      <w:r>
        <w:separator/>
      </w:r>
    </w:p>
  </w:footnote>
  <w:footnote w:type="continuationSeparator" w:id="0">
    <w:p w14:paraId="34A8A80E" w14:textId="77777777" w:rsidR="000415B9" w:rsidRDefault="000415B9">
      <w:pPr>
        <w:spacing w:after="0" w:line="240" w:lineRule="auto"/>
      </w:pPr>
      <w:r>
        <w:continuationSeparator/>
      </w:r>
    </w:p>
  </w:footnote>
  <w:footnote w:type="continuationNotice" w:id="1">
    <w:p w14:paraId="5835735A" w14:textId="77777777" w:rsidR="000415B9" w:rsidRDefault="000415B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1C295" w14:textId="77777777" w:rsidR="00AD6505" w:rsidRDefault="00AD6505" w:rsidP="00B24CD6">
    <w:pPr>
      <w:pStyle w:val="Encabezado"/>
      <w:jc w:val="center"/>
    </w:pPr>
  </w:p>
  <w:p w14:paraId="7912C03E" w14:textId="2B3F2B51" w:rsidR="00AD6505" w:rsidRDefault="009A5FCD" w:rsidP="00B24CD6">
    <w:pPr>
      <w:pStyle w:val="Encabezado"/>
      <w:jc w:val="right"/>
    </w:pPr>
    <w:r w:rsidRPr="00423492">
      <w:rPr>
        <w:noProof/>
      </w:rPr>
      <w:drawing>
        <wp:inline distT="0" distB="0" distL="0" distR="0" wp14:anchorId="1F08EEC9" wp14:editId="08A48997">
          <wp:extent cx="1993900" cy="527050"/>
          <wp:effectExtent l="0" t="0" r="0" b="0"/>
          <wp:docPr id="159773428"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3900" cy="5270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0E3B0" w14:textId="6A058E51" w:rsidR="00AD6505" w:rsidRDefault="009A5FCD" w:rsidP="00B24CD6">
    <w:pPr>
      <w:pStyle w:val="Encabezado"/>
      <w:jc w:val="center"/>
    </w:pPr>
    <w:r w:rsidRPr="00423492">
      <w:rPr>
        <w:noProof/>
      </w:rPr>
      <w:drawing>
        <wp:inline distT="0" distB="0" distL="0" distR="0" wp14:anchorId="34BD480C" wp14:editId="55F318A6">
          <wp:extent cx="4578350" cy="1206500"/>
          <wp:effectExtent l="0" t="0" r="0" b="0"/>
          <wp:docPr id="2034444267"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8350" cy="1206500"/>
                  </a:xfrm>
                  <a:prstGeom prst="rect">
                    <a:avLst/>
                  </a:prstGeom>
                  <a:noFill/>
                  <a:ln>
                    <a:noFill/>
                  </a:ln>
                </pic:spPr>
              </pic:pic>
            </a:graphicData>
          </a:graphic>
        </wp:inline>
      </w:drawing>
    </w:r>
  </w:p>
  <w:p w14:paraId="5E7BD03F" w14:textId="77777777" w:rsidR="00AD6505" w:rsidRDefault="00AD6505" w:rsidP="00B24CD6">
    <w:pPr>
      <w:pStyle w:val="Encabezad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F48DD"/>
    <w:multiLevelType w:val="hybridMultilevel"/>
    <w:tmpl w:val="08BC94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89860AF"/>
    <w:multiLevelType w:val="hybridMultilevel"/>
    <w:tmpl w:val="F43C23A6"/>
    <w:lvl w:ilvl="0" w:tplc="901C2BEA">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A9766D3"/>
    <w:multiLevelType w:val="hybridMultilevel"/>
    <w:tmpl w:val="6E2ABA2A"/>
    <w:lvl w:ilvl="0" w:tplc="EF3C6728">
      <w:start w:val="1"/>
      <w:numFmt w:val="upperRoman"/>
      <w:lvlText w:val="%1."/>
      <w:lvlJc w:val="left"/>
      <w:pPr>
        <w:ind w:left="1080" w:hanging="720"/>
      </w:pPr>
      <w:rPr>
        <w:rFonts w:hint="default"/>
      </w:rPr>
    </w:lvl>
    <w:lvl w:ilvl="1" w:tplc="673CC47E">
      <w:numFmt w:val="bullet"/>
      <w:lvlText w:val=""/>
      <w:lvlJc w:val="left"/>
      <w:pPr>
        <w:ind w:left="1440" w:hanging="360"/>
      </w:pPr>
      <w:rPr>
        <w:rFonts w:ascii="Symbol" w:eastAsia="Times New Roman" w:hAnsi="Symbol" w:cs="Segoe UI"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B9E5020"/>
    <w:multiLevelType w:val="hybridMultilevel"/>
    <w:tmpl w:val="96E42EBC"/>
    <w:lvl w:ilvl="0" w:tplc="C3C01156">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26E3272"/>
    <w:multiLevelType w:val="hybridMultilevel"/>
    <w:tmpl w:val="401257A2"/>
    <w:lvl w:ilvl="0" w:tplc="820693D0">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6945297"/>
    <w:multiLevelType w:val="multilevel"/>
    <w:tmpl w:val="7F488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510744"/>
    <w:multiLevelType w:val="hybridMultilevel"/>
    <w:tmpl w:val="C100A73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B153BD5"/>
    <w:multiLevelType w:val="hybridMultilevel"/>
    <w:tmpl w:val="414A230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D0637C4"/>
    <w:multiLevelType w:val="hybridMultilevel"/>
    <w:tmpl w:val="74101DE6"/>
    <w:lvl w:ilvl="0" w:tplc="C3ECBA08">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42D7CFD"/>
    <w:multiLevelType w:val="hybridMultilevel"/>
    <w:tmpl w:val="6A220B86"/>
    <w:lvl w:ilvl="0" w:tplc="D52A3B12">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5BE1235"/>
    <w:multiLevelType w:val="multilevel"/>
    <w:tmpl w:val="4DE49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96F3B2E"/>
    <w:multiLevelType w:val="hybridMultilevel"/>
    <w:tmpl w:val="04D4A1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2AC90CCC"/>
    <w:multiLevelType w:val="multilevel"/>
    <w:tmpl w:val="650CD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3009EA"/>
    <w:multiLevelType w:val="hybridMultilevel"/>
    <w:tmpl w:val="F420FF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325C30B4"/>
    <w:multiLevelType w:val="multilevel"/>
    <w:tmpl w:val="68B2F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D2F7BB0"/>
    <w:multiLevelType w:val="multilevel"/>
    <w:tmpl w:val="DD7EB6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D422D66"/>
    <w:multiLevelType w:val="hybridMultilevel"/>
    <w:tmpl w:val="C4FE00F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064455E"/>
    <w:multiLevelType w:val="hybridMultilevel"/>
    <w:tmpl w:val="CBF4F21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5B7E2AC1"/>
    <w:multiLevelType w:val="hybridMultilevel"/>
    <w:tmpl w:val="AF6C771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5C143999"/>
    <w:multiLevelType w:val="hybridMultilevel"/>
    <w:tmpl w:val="E4D0B678"/>
    <w:lvl w:ilvl="0" w:tplc="2B420B96">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5ED25B77"/>
    <w:multiLevelType w:val="hybridMultilevel"/>
    <w:tmpl w:val="3E62890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6B753C01"/>
    <w:multiLevelType w:val="multilevel"/>
    <w:tmpl w:val="60FC2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1AC10BE"/>
    <w:multiLevelType w:val="multilevel"/>
    <w:tmpl w:val="D83AC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45E11E8"/>
    <w:multiLevelType w:val="hybridMultilevel"/>
    <w:tmpl w:val="2F786D8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7C27484E"/>
    <w:multiLevelType w:val="hybridMultilevel"/>
    <w:tmpl w:val="167AC1E2"/>
    <w:lvl w:ilvl="0" w:tplc="75245646">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12"/>
  </w:num>
  <w:num w:numId="4">
    <w:abstractNumId w:val="10"/>
  </w:num>
  <w:num w:numId="5">
    <w:abstractNumId w:val="0"/>
  </w:num>
  <w:num w:numId="6">
    <w:abstractNumId w:val="4"/>
  </w:num>
  <w:num w:numId="7">
    <w:abstractNumId w:val="23"/>
  </w:num>
  <w:num w:numId="8">
    <w:abstractNumId w:val="19"/>
  </w:num>
  <w:num w:numId="9">
    <w:abstractNumId w:val="7"/>
  </w:num>
  <w:num w:numId="10">
    <w:abstractNumId w:val="8"/>
  </w:num>
  <w:num w:numId="11">
    <w:abstractNumId w:val="16"/>
  </w:num>
  <w:num w:numId="12">
    <w:abstractNumId w:val="20"/>
  </w:num>
  <w:num w:numId="13">
    <w:abstractNumId w:val="9"/>
  </w:num>
  <w:num w:numId="14">
    <w:abstractNumId w:val="13"/>
  </w:num>
  <w:num w:numId="15">
    <w:abstractNumId w:val="24"/>
  </w:num>
  <w:num w:numId="16">
    <w:abstractNumId w:val="11"/>
  </w:num>
  <w:num w:numId="17">
    <w:abstractNumId w:val="1"/>
  </w:num>
  <w:num w:numId="18">
    <w:abstractNumId w:val="17"/>
  </w:num>
  <w:num w:numId="19">
    <w:abstractNumId w:val="3"/>
  </w:num>
  <w:num w:numId="20">
    <w:abstractNumId w:val="6"/>
  </w:num>
  <w:num w:numId="21">
    <w:abstractNumId w:val="21"/>
  </w:num>
  <w:num w:numId="22">
    <w:abstractNumId w:val="5"/>
  </w:num>
  <w:num w:numId="23">
    <w:abstractNumId w:val="22"/>
  </w:num>
  <w:num w:numId="24">
    <w:abstractNumId w:val="2"/>
  </w:num>
  <w:num w:numId="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81"/>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79EC"/>
    <w:rsid w:val="00003196"/>
    <w:rsid w:val="00003D86"/>
    <w:rsid w:val="000165B6"/>
    <w:rsid w:val="0003038C"/>
    <w:rsid w:val="000415B9"/>
    <w:rsid w:val="00042F52"/>
    <w:rsid w:val="000502EB"/>
    <w:rsid w:val="0006173D"/>
    <w:rsid w:val="00061C65"/>
    <w:rsid w:val="0006343E"/>
    <w:rsid w:val="0007606D"/>
    <w:rsid w:val="000B2DAA"/>
    <w:rsid w:val="000B5C21"/>
    <w:rsid w:val="000D12E5"/>
    <w:rsid w:val="000E3D89"/>
    <w:rsid w:val="000F2B28"/>
    <w:rsid w:val="00131AA9"/>
    <w:rsid w:val="001346DD"/>
    <w:rsid w:val="00150657"/>
    <w:rsid w:val="00165BF5"/>
    <w:rsid w:val="00165FDE"/>
    <w:rsid w:val="001707F6"/>
    <w:rsid w:val="00173755"/>
    <w:rsid w:val="00181427"/>
    <w:rsid w:val="001853BC"/>
    <w:rsid w:val="00195AD6"/>
    <w:rsid w:val="001A7EB7"/>
    <w:rsid w:val="001D229C"/>
    <w:rsid w:val="001F6409"/>
    <w:rsid w:val="002100C1"/>
    <w:rsid w:val="0023306B"/>
    <w:rsid w:val="0023616C"/>
    <w:rsid w:val="00236B78"/>
    <w:rsid w:val="002401A1"/>
    <w:rsid w:val="0024775B"/>
    <w:rsid w:val="00262FF2"/>
    <w:rsid w:val="00283F75"/>
    <w:rsid w:val="00285F90"/>
    <w:rsid w:val="002A769F"/>
    <w:rsid w:val="002B70C2"/>
    <w:rsid w:val="002B7C6E"/>
    <w:rsid w:val="002C471F"/>
    <w:rsid w:val="002D292F"/>
    <w:rsid w:val="002E1BA9"/>
    <w:rsid w:val="002F3A6E"/>
    <w:rsid w:val="00310460"/>
    <w:rsid w:val="00310C55"/>
    <w:rsid w:val="00313BD5"/>
    <w:rsid w:val="00316B77"/>
    <w:rsid w:val="00324DA7"/>
    <w:rsid w:val="00340CA4"/>
    <w:rsid w:val="00345C7D"/>
    <w:rsid w:val="003474F9"/>
    <w:rsid w:val="00370260"/>
    <w:rsid w:val="00381261"/>
    <w:rsid w:val="003828D7"/>
    <w:rsid w:val="00393569"/>
    <w:rsid w:val="003A7635"/>
    <w:rsid w:val="003B039F"/>
    <w:rsid w:val="003E79EC"/>
    <w:rsid w:val="003F6C47"/>
    <w:rsid w:val="00416D48"/>
    <w:rsid w:val="00440F5B"/>
    <w:rsid w:val="004B06CA"/>
    <w:rsid w:val="004B078E"/>
    <w:rsid w:val="004B1476"/>
    <w:rsid w:val="004B1D36"/>
    <w:rsid w:val="004B3300"/>
    <w:rsid w:val="004E5878"/>
    <w:rsid w:val="004E6A20"/>
    <w:rsid w:val="004F348A"/>
    <w:rsid w:val="00562120"/>
    <w:rsid w:val="005666E3"/>
    <w:rsid w:val="0056775F"/>
    <w:rsid w:val="005A771B"/>
    <w:rsid w:val="005B35CA"/>
    <w:rsid w:val="005B65CC"/>
    <w:rsid w:val="005D5C47"/>
    <w:rsid w:val="00605D2C"/>
    <w:rsid w:val="006118DB"/>
    <w:rsid w:val="006243C1"/>
    <w:rsid w:val="006254FE"/>
    <w:rsid w:val="00651454"/>
    <w:rsid w:val="00672721"/>
    <w:rsid w:val="00677AA9"/>
    <w:rsid w:val="00685E08"/>
    <w:rsid w:val="006B0D62"/>
    <w:rsid w:val="006C26AA"/>
    <w:rsid w:val="006C30B0"/>
    <w:rsid w:val="006C5224"/>
    <w:rsid w:val="006C5276"/>
    <w:rsid w:val="006E66F3"/>
    <w:rsid w:val="006E6E9C"/>
    <w:rsid w:val="006F7471"/>
    <w:rsid w:val="007107B7"/>
    <w:rsid w:val="007160E2"/>
    <w:rsid w:val="0072127B"/>
    <w:rsid w:val="00760D3C"/>
    <w:rsid w:val="00771D55"/>
    <w:rsid w:val="00776983"/>
    <w:rsid w:val="007822B4"/>
    <w:rsid w:val="00786E25"/>
    <w:rsid w:val="007907C1"/>
    <w:rsid w:val="00791490"/>
    <w:rsid w:val="00792679"/>
    <w:rsid w:val="00794062"/>
    <w:rsid w:val="00797799"/>
    <w:rsid w:val="007A11FB"/>
    <w:rsid w:val="007B2417"/>
    <w:rsid w:val="007B59EB"/>
    <w:rsid w:val="007B77B2"/>
    <w:rsid w:val="007E2697"/>
    <w:rsid w:val="00827ECB"/>
    <w:rsid w:val="0085508B"/>
    <w:rsid w:val="00862E8B"/>
    <w:rsid w:val="00873009"/>
    <w:rsid w:val="008751E6"/>
    <w:rsid w:val="00880909"/>
    <w:rsid w:val="00883653"/>
    <w:rsid w:val="008B634A"/>
    <w:rsid w:val="008C1575"/>
    <w:rsid w:val="008C7AB8"/>
    <w:rsid w:val="008D39B6"/>
    <w:rsid w:val="008D51B7"/>
    <w:rsid w:val="008E0B1C"/>
    <w:rsid w:val="008E4219"/>
    <w:rsid w:val="008F60DB"/>
    <w:rsid w:val="009029CA"/>
    <w:rsid w:val="00935FBE"/>
    <w:rsid w:val="00950094"/>
    <w:rsid w:val="0095595A"/>
    <w:rsid w:val="00961785"/>
    <w:rsid w:val="009A299A"/>
    <w:rsid w:val="009A5FCD"/>
    <w:rsid w:val="009C0328"/>
    <w:rsid w:val="009C06AC"/>
    <w:rsid w:val="009F415C"/>
    <w:rsid w:val="00A01688"/>
    <w:rsid w:val="00A055F6"/>
    <w:rsid w:val="00A252C2"/>
    <w:rsid w:val="00A3176C"/>
    <w:rsid w:val="00A37DC3"/>
    <w:rsid w:val="00A57BD0"/>
    <w:rsid w:val="00A708E7"/>
    <w:rsid w:val="00A82334"/>
    <w:rsid w:val="00AA3D11"/>
    <w:rsid w:val="00AD6505"/>
    <w:rsid w:val="00AE5E0C"/>
    <w:rsid w:val="00AE5F2A"/>
    <w:rsid w:val="00B034AE"/>
    <w:rsid w:val="00B10E8B"/>
    <w:rsid w:val="00B12AF2"/>
    <w:rsid w:val="00B158AD"/>
    <w:rsid w:val="00B471B8"/>
    <w:rsid w:val="00B61F38"/>
    <w:rsid w:val="00B671E0"/>
    <w:rsid w:val="00B704D4"/>
    <w:rsid w:val="00B93F1C"/>
    <w:rsid w:val="00B97E07"/>
    <w:rsid w:val="00BB06B2"/>
    <w:rsid w:val="00BB66A3"/>
    <w:rsid w:val="00BC30EC"/>
    <w:rsid w:val="00BC46A8"/>
    <w:rsid w:val="00BD2D7B"/>
    <w:rsid w:val="00BD7A8E"/>
    <w:rsid w:val="00BE0323"/>
    <w:rsid w:val="00BE7234"/>
    <w:rsid w:val="00BE791F"/>
    <w:rsid w:val="00C018BB"/>
    <w:rsid w:val="00C1173B"/>
    <w:rsid w:val="00C130C8"/>
    <w:rsid w:val="00C1467B"/>
    <w:rsid w:val="00C20B9A"/>
    <w:rsid w:val="00C267D9"/>
    <w:rsid w:val="00C274E3"/>
    <w:rsid w:val="00C32958"/>
    <w:rsid w:val="00C3449D"/>
    <w:rsid w:val="00C3481A"/>
    <w:rsid w:val="00C47CCC"/>
    <w:rsid w:val="00C70E0E"/>
    <w:rsid w:val="00C77D3A"/>
    <w:rsid w:val="00C80709"/>
    <w:rsid w:val="00CA0491"/>
    <w:rsid w:val="00CA2EE4"/>
    <w:rsid w:val="00CC19CF"/>
    <w:rsid w:val="00CC73F9"/>
    <w:rsid w:val="00CD0AAC"/>
    <w:rsid w:val="00CE648E"/>
    <w:rsid w:val="00CF0A39"/>
    <w:rsid w:val="00D067C5"/>
    <w:rsid w:val="00D231A2"/>
    <w:rsid w:val="00D30A98"/>
    <w:rsid w:val="00D44031"/>
    <w:rsid w:val="00D52F45"/>
    <w:rsid w:val="00D57953"/>
    <w:rsid w:val="00D6025B"/>
    <w:rsid w:val="00D70B1C"/>
    <w:rsid w:val="00D74B75"/>
    <w:rsid w:val="00D811CE"/>
    <w:rsid w:val="00DA74D2"/>
    <w:rsid w:val="00DB19AE"/>
    <w:rsid w:val="00DC628F"/>
    <w:rsid w:val="00DD009A"/>
    <w:rsid w:val="00E456E0"/>
    <w:rsid w:val="00E51E51"/>
    <w:rsid w:val="00E6555D"/>
    <w:rsid w:val="00E6775F"/>
    <w:rsid w:val="00E83023"/>
    <w:rsid w:val="00EE12D7"/>
    <w:rsid w:val="00F15F04"/>
    <w:rsid w:val="00F30AC9"/>
    <w:rsid w:val="00F351D2"/>
    <w:rsid w:val="00F4287B"/>
    <w:rsid w:val="00F43631"/>
    <w:rsid w:val="00F666D9"/>
    <w:rsid w:val="00F67C35"/>
    <w:rsid w:val="00F833C9"/>
    <w:rsid w:val="00FC1316"/>
    <w:rsid w:val="00FC21B8"/>
    <w:rsid w:val="00FC52AB"/>
    <w:rsid w:val="00FD3232"/>
    <w:rsid w:val="00FE1876"/>
    <w:rsid w:val="00FE1B76"/>
    <w:rsid w:val="00FF2F4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58975"/>
  <w15:chartTrackingRefBased/>
  <w15:docId w15:val="{A64051EE-A9E3-49E4-912D-5FFF9309D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3E79E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3E79E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3E79EC"/>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unhideWhenUsed/>
    <w:qFormat/>
    <w:rsid w:val="003E79EC"/>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3E79EC"/>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3E79EC"/>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3E79EC"/>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3E79EC"/>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3E79EC"/>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E79EC"/>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3E79EC"/>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3E79EC"/>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rsid w:val="003E79EC"/>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3E79EC"/>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3E79EC"/>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3E79EC"/>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3E79EC"/>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3E79EC"/>
    <w:rPr>
      <w:rFonts w:eastAsiaTheme="majorEastAsia" w:cstheme="majorBidi"/>
      <w:color w:val="272727" w:themeColor="text1" w:themeTint="D8"/>
    </w:rPr>
  </w:style>
  <w:style w:type="paragraph" w:styleId="Ttulo">
    <w:name w:val="Title"/>
    <w:basedOn w:val="Normal"/>
    <w:next w:val="Normal"/>
    <w:link w:val="TtuloCar"/>
    <w:uiPriority w:val="10"/>
    <w:qFormat/>
    <w:rsid w:val="003E79E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3E79EC"/>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3E79EC"/>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3E79EC"/>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3E79EC"/>
    <w:pPr>
      <w:spacing w:before="160"/>
      <w:jc w:val="center"/>
    </w:pPr>
    <w:rPr>
      <w:i/>
      <w:iCs/>
      <w:color w:val="404040" w:themeColor="text1" w:themeTint="BF"/>
    </w:rPr>
  </w:style>
  <w:style w:type="character" w:customStyle="1" w:styleId="CitaCar">
    <w:name w:val="Cita Car"/>
    <w:basedOn w:val="Fuentedeprrafopredeter"/>
    <w:link w:val="Cita"/>
    <w:uiPriority w:val="29"/>
    <w:rsid w:val="003E79EC"/>
    <w:rPr>
      <w:i/>
      <w:iCs/>
      <w:color w:val="404040" w:themeColor="text1" w:themeTint="BF"/>
    </w:rPr>
  </w:style>
  <w:style w:type="paragraph" w:styleId="Prrafodelista">
    <w:name w:val="List Paragraph"/>
    <w:basedOn w:val="Normal"/>
    <w:uiPriority w:val="34"/>
    <w:qFormat/>
    <w:rsid w:val="003E79EC"/>
    <w:pPr>
      <w:ind w:left="720"/>
      <w:contextualSpacing/>
    </w:pPr>
  </w:style>
  <w:style w:type="character" w:styleId="nfasisintenso">
    <w:name w:val="Intense Emphasis"/>
    <w:basedOn w:val="Fuentedeprrafopredeter"/>
    <w:uiPriority w:val="21"/>
    <w:qFormat/>
    <w:rsid w:val="003E79EC"/>
    <w:rPr>
      <w:i/>
      <w:iCs/>
      <w:color w:val="0F4761" w:themeColor="accent1" w:themeShade="BF"/>
    </w:rPr>
  </w:style>
  <w:style w:type="paragraph" w:styleId="Citadestacada">
    <w:name w:val="Intense Quote"/>
    <w:basedOn w:val="Normal"/>
    <w:next w:val="Normal"/>
    <w:link w:val="CitadestacadaCar"/>
    <w:uiPriority w:val="30"/>
    <w:qFormat/>
    <w:rsid w:val="003E79E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3E79EC"/>
    <w:rPr>
      <w:i/>
      <w:iCs/>
      <w:color w:val="0F4761" w:themeColor="accent1" w:themeShade="BF"/>
    </w:rPr>
  </w:style>
  <w:style w:type="character" w:styleId="Referenciaintensa">
    <w:name w:val="Intense Reference"/>
    <w:basedOn w:val="Fuentedeprrafopredeter"/>
    <w:uiPriority w:val="32"/>
    <w:qFormat/>
    <w:rsid w:val="003E79EC"/>
    <w:rPr>
      <w:b/>
      <w:bCs/>
      <w:smallCaps/>
      <w:color w:val="0F4761" w:themeColor="accent1" w:themeShade="BF"/>
      <w:spacing w:val="5"/>
    </w:rPr>
  </w:style>
  <w:style w:type="paragraph" w:styleId="Encabezado">
    <w:name w:val="header"/>
    <w:basedOn w:val="Normal"/>
    <w:link w:val="EncabezadoCar"/>
    <w:uiPriority w:val="99"/>
    <w:unhideWhenUsed/>
    <w:rsid w:val="009A5FCD"/>
    <w:pPr>
      <w:tabs>
        <w:tab w:val="center" w:pos="4419"/>
        <w:tab w:val="right" w:pos="8838"/>
      </w:tabs>
      <w:spacing w:after="0" w:line="240" w:lineRule="auto"/>
    </w:pPr>
    <w:rPr>
      <w:rFonts w:eastAsia="Times New Roman" w:cs="Times New Roman"/>
      <w:sz w:val="24"/>
      <w:szCs w:val="24"/>
      <w14:ligatures w14:val="none"/>
    </w:rPr>
  </w:style>
  <w:style w:type="character" w:customStyle="1" w:styleId="EncabezadoCar">
    <w:name w:val="Encabezado Car"/>
    <w:basedOn w:val="Fuentedeprrafopredeter"/>
    <w:link w:val="Encabezado"/>
    <w:uiPriority w:val="99"/>
    <w:rsid w:val="009A5FCD"/>
    <w:rPr>
      <w:rFonts w:eastAsia="Times New Roman" w:cs="Times New Roman"/>
      <w:sz w:val="24"/>
      <w:szCs w:val="24"/>
      <w14:ligatures w14:val="none"/>
    </w:rPr>
  </w:style>
  <w:style w:type="paragraph" w:styleId="Piedepgina">
    <w:name w:val="footer"/>
    <w:basedOn w:val="Normal"/>
    <w:link w:val="PiedepginaCar"/>
    <w:uiPriority w:val="99"/>
    <w:unhideWhenUsed/>
    <w:rsid w:val="009A5FCD"/>
    <w:pPr>
      <w:tabs>
        <w:tab w:val="center" w:pos="4419"/>
        <w:tab w:val="right" w:pos="8838"/>
      </w:tabs>
      <w:spacing w:after="0" w:line="240" w:lineRule="auto"/>
    </w:pPr>
    <w:rPr>
      <w:rFonts w:eastAsia="Times New Roman" w:cs="Times New Roman"/>
      <w:sz w:val="24"/>
      <w:szCs w:val="24"/>
      <w14:ligatures w14:val="none"/>
    </w:rPr>
  </w:style>
  <w:style w:type="character" w:customStyle="1" w:styleId="PiedepginaCar">
    <w:name w:val="Pie de página Car"/>
    <w:basedOn w:val="Fuentedeprrafopredeter"/>
    <w:link w:val="Piedepgina"/>
    <w:uiPriority w:val="99"/>
    <w:rsid w:val="009A5FCD"/>
    <w:rPr>
      <w:rFonts w:eastAsia="Times New Roman" w:cs="Times New Roman"/>
      <w:sz w:val="24"/>
      <w:szCs w:val="24"/>
      <w14:ligatures w14:val="none"/>
    </w:rPr>
  </w:style>
  <w:style w:type="paragraph" w:styleId="NormalWeb">
    <w:name w:val="Normal (Web)"/>
    <w:basedOn w:val="Normal"/>
    <w:uiPriority w:val="99"/>
    <w:semiHidden/>
    <w:unhideWhenUsed/>
    <w:rsid w:val="00D44031"/>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styleId="Textoennegrita">
    <w:name w:val="Strong"/>
    <w:basedOn w:val="Fuentedeprrafopredeter"/>
    <w:uiPriority w:val="22"/>
    <w:qFormat/>
    <w:rsid w:val="00D4403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87193">
      <w:bodyDiv w:val="1"/>
      <w:marLeft w:val="0"/>
      <w:marRight w:val="0"/>
      <w:marTop w:val="0"/>
      <w:marBottom w:val="0"/>
      <w:divBdr>
        <w:top w:val="none" w:sz="0" w:space="0" w:color="auto"/>
        <w:left w:val="none" w:sz="0" w:space="0" w:color="auto"/>
        <w:bottom w:val="none" w:sz="0" w:space="0" w:color="auto"/>
        <w:right w:val="none" w:sz="0" w:space="0" w:color="auto"/>
      </w:divBdr>
    </w:div>
    <w:div w:id="22219129">
      <w:bodyDiv w:val="1"/>
      <w:marLeft w:val="0"/>
      <w:marRight w:val="0"/>
      <w:marTop w:val="0"/>
      <w:marBottom w:val="0"/>
      <w:divBdr>
        <w:top w:val="none" w:sz="0" w:space="0" w:color="auto"/>
        <w:left w:val="none" w:sz="0" w:space="0" w:color="auto"/>
        <w:bottom w:val="none" w:sz="0" w:space="0" w:color="auto"/>
        <w:right w:val="none" w:sz="0" w:space="0" w:color="auto"/>
      </w:divBdr>
      <w:divsChild>
        <w:div w:id="1266573792">
          <w:marLeft w:val="0"/>
          <w:marRight w:val="0"/>
          <w:marTop w:val="0"/>
          <w:marBottom w:val="0"/>
          <w:divBdr>
            <w:top w:val="none" w:sz="0" w:space="0" w:color="auto"/>
            <w:left w:val="none" w:sz="0" w:space="0" w:color="auto"/>
            <w:bottom w:val="none" w:sz="0" w:space="0" w:color="auto"/>
            <w:right w:val="none" w:sz="0" w:space="0" w:color="auto"/>
          </w:divBdr>
        </w:div>
      </w:divsChild>
    </w:div>
    <w:div w:id="46491646">
      <w:bodyDiv w:val="1"/>
      <w:marLeft w:val="0"/>
      <w:marRight w:val="0"/>
      <w:marTop w:val="0"/>
      <w:marBottom w:val="0"/>
      <w:divBdr>
        <w:top w:val="none" w:sz="0" w:space="0" w:color="auto"/>
        <w:left w:val="none" w:sz="0" w:space="0" w:color="auto"/>
        <w:bottom w:val="none" w:sz="0" w:space="0" w:color="auto"/>
        <w:right w:val="none" w:sz="0" w:space="0" w:color="auto"/>
      </w:divBdr>
      <w:divsChild>
        <w:div w:id="402484992">
          <w:marLeft w:val="0"/>
          <w:marRight w:val="0"/>
          <w:marTop w:val="0"/>
          <w:marBottom w:val="0"/>
          <w:divBdr>
            <w:top w:val="none" w:sz="0" w:space="0" w:color="auto"/>
            <w:left w:val="none" w:sz="0" w:space="0" w:color="auto"/>
            <w:bottom w:val="none" w:sz="0" w:space="0" w:color="auto"/>
            <w:right w:val="none" w:sz="0" w:space="0" w:color="auto"/>
          </w:divBdr>
        </w:div>
      </w:divsChild>
    </w:div>
    <w:div w:id="98065045">
      <w:bodyDiv w:val="1"/>
      <w:marLeft w:val="0"/>
      <w:marRight w:val="0"/>
      <w:marTop w:val="0"/>
      <w:marBottom w:val="0"/>
      <w:divBdr>
        <w:top w:val="none" w:sz="0" w:space="0" w:color="auto"/>
        <w:left w:val="none" w:sz="0" w:space="0" w:color="auto"/>
        <w:bottom w:val="none" w:sz="0" w:space="0" w:color="auto"/>
        <w:right w:val="none" w:sz="0" w:space="0" w:color="auto"/>
      </w:divBdr>
      <w:divsChild>
        <w:div w:id="1112091317">
          <w:marLeft w:val="0"/>
          <w:marRight w:val="0"/>
          <w:marTop w:val="0"/>
          <w:marBottom w:val="0"/>
          <w:divBdr>
            <w:top w:val="none" w:sz="0" w:space="0" w:color="auto"/>
            <w:left w:val="none" w:sz="0" w:space="0" w:color="auto"/>
            <w:bottom w:val="none" w:sz="0" w:space="0" w:color="auto"/>
            <w:right w:val="none" w:sz="0" w:space="0" w:color="auto"/>
          </w:divBdr>
        </w:div>
      </w:divsChild>
    </w:div>
    <w:div w:id="133570020">
      <w:bodyDiv w:val="1"/>
      <w:marLeft w:val="0"/>
      <w:marRight w:val="0"/>
      <w:marTop w:val="0"/>
      <w:marBottom w:val="0"/>
      <w:divBdr>
        <w:top w:val="none" w:sz="0" w:space="0" w:color="auto"/>
        <w:left w:val="none" w:sz="0" w:space="0" w:color="auto"/>
        <w:bottom w:val="none" w:sz="0" w:space="0" w:color="auto"/>
        <w:right w:val="none" w:sz="0" w:space="0" w:color="auto"/>
      </w:divBdr>
    </w:div>
    <w:div w:id="139661216">
      <w:bodyDiv w:val="1"/>
      <w:marLeft w:val="0"/>
      <w:marRight w:val="0"/>
      <w:marTop w:val="0"/>
      <w:marBottom w:val="0"/>
      <w:divBdr>
        <w:top w:val="none" w:sz="0" w:space="0" w:color="auto"/>
        <w:left w:val="none" w:sz="0" w:space="0" w:color="auto"/>
        <w:bottom w:val="none" w:sz="0" w:space="0" w:color="auto"/>
        <w:right w:val="none" w:sz="0" w:space="0" w:color="auto"/>
      </w:divBdr>
    </w:div>
    <w:div w:id="172498967">
      <w:bodyDiv w:val="1"/>
      <w:marLeft w:val="0"/>
      <w:marRight w:val="0"/>
      <w:marTop w:val="0"/>
      <w:marBottom w:val="0"/>
      <w:divBdr>
        <w:top w:val="none" w:sz="0" w:space="0" w:color="auto"/>
        <w:left w:val="none" w:sz="0" w:space="0" w:color="auto"/>
        <w:bottom w:val="none" w:sz="0" w:space="0" w:color="auto"/>
        <w:right w:val="none" w:sz="0" w:space="0" w:color="auto"/>
      </w:divBdr>
    </w:div>
    <w:div w:id="181093928">
      <w:bodyDiv w:val="1"/>
      <w:marLeft w:val="0"/>
      <w:marRight w:val="0"/>
      <w:marTop w:val="0"/>
      <w:marBottom w:val="0"/>
      <w:divBdr>
        <w:top w:val="none" w:sz="0" w:space="0" w:color="auto"/>
        <w:left w:val="none" w:sz="0" w:space="0" w:color="auto"/>
        <w:bottom w:val="none" w:sz="0" w:space="0" w:color="auto"/>
        <w:right w:val="none" w:sz="0" w:space="0" w:color="auto"/>
      </w:divBdr>
      <w:divsChild>
        <w:div w:id="2067221132">
          <w:marLeft w:val="0"/>
          <w:marRight w:val="0"/>
          <w:marTop w:val="0"/>
          <w:marBottom w:val="0"/>
          <w:divBdr>
            <w:top w:val="none" w:sz="0" w:space="0" w:color="auto"/>
            <w:left w:val="none" w:sz="0" w:space="0" w:color="auto"/>
            <w:bottom w:val="none" w:sz="0" w:space="0" w:color="auto"/>
            <w:right w:val="none" w:sz="0" w:space="0" w:color="auto"/>
          </w:divBdr>
        </w:div>
      </w:divsChild>
    </w:div>
    <w:div w:id="181671472">
      <w:bodyDiv w:val="1"/>
      <w:marLeft w:val="0"/>
      <w:marRight w:val="0"/>
      <w:marTop w:val="0"/>
      <w:marBottom w:val="0"/>
      <w:divBdr>
        <w:top w:val="none" w:sz="0" w:space="0" w:color="auto"/>
        <w:left w:val="none" w:sz="0" w:space="0" w:color="auto"/>
        <w:bottom w:val="none" w:sz="0" w:space="0" w:color="auto"/>
        <w:right w:val="none" w:sz="0" w:space="0" w:color="auto"/>
      </w:divBdr>
      <w:divsChild>
        <w:div w:id="747310224">
          <w:marLeft w:val="0"/>
          <w:marRight w:val="0"/>
          <w:marTop w:val="0"/>
          <w:marBottom w:val="0"/>
          <w:divBdr>
            <w:top w:val="none" w:sz="0" w:space="0" w:color="auto"/>
            <w:left w:val="none" w:sz="0" w:space="0" w:color="auto"/>
            <w:bottom w:val="none" w:sz="0" w:space="0" w:color="auto"/>
            <w:right w:val="none" w:sz="0" w:space="0" w:color="auto"/>
          </w:divBdr>
        </w:div>
      </w:divsChild>
    </w:div>
    <w:div w:id="197932542">
      <w:bodyDiv w:val="1"/>
      <w:marLeft w:val="0"/>
      <w:marRight w:val="0"/>
      <w:marTop w:val="0"/>
      <w:marBottom w:val="0"/>
      <w:divBdr>
        <w:top w:val="none" w:sz="0" w:space="0" w:color="auto"/>
        <w:left w:val="none" w:sz="0" w:space="0" w:color="auto"/>
        <w:bottom w:val="none" w:sz="0" w:space="0" w:color="auto"/>
        <w:right w:val="none" w:sz="0" w:space="0" w:color="auto"/>
      </w:divBdr>
    </w:div>
    <w:div w:id="225337521">
      <w:bodyDiv w:val="1"/>
      <w:marLeft w:val="0"/>
      <w:marRight w:val="0"/>
      <w:marTop w:val="0"/>
      <w:marBottom w:val="0"/>
      <w:divBdr>
        <w:top w:val="none" w:sz="0" w:space="0" w:color="auto"/>
        <w:left w:val="none" w:sz="0" w:space="0" w:color="auto"/>
        <w:bottom w:val="none" w:sz="0" w:space="0" w:color="auto"/>
        <w:right w:val="none" w:sz="0" w:space="0" w:color="auto"/>
      </w:divBdr>
      <w:divsChild>
        <w:div w:id="945381410">
          <w:marLeft w:val="0"/>
          <w:marRight w:val="0"/>
          <w:marTop w:val="0"/>
          <w:marBottom w:val="0"/>
          <w:divBdr>
            <w:top w:val="none" w:sz="0" w:space="0" w:color="auto"/>
            <w:left w:val="none" w:sz="0" w:space="0" w:color="auto"/>
            <w:bottom w:val="none" w:sz="0" w:space="0" w:color="auto"/>
            <w:right w:val="none" w:sz="0" w:space="0" w:color="auto"/>
          </w:divBdr>
        </w:div>
      </w:divsChild>
    </w:div>
    <w:div w:id="242760337">
      <w:bodyDiv w:val="1"/>
      <w:marLeft w:val="0"/>
      <w:marRight w:val="0"/>
      <w:marTop w:val="0"/>
      <w:marBottom w:val="0"/>
      <w:divBdr>
        <w:top w:val="none" w:sz="0" w:space="0" w:color="auto"/>
        <w:left w:val="none" w:sz="0" w:space="0" w:color="auto"/>
        <w:bottom w:val="none" w:sz="0" w:space="0" w:color="auto"/>
        <w:right w:val="none" w:sz="0" w:space="0" w:color="auto"/>
      </w:divBdr>
    </w:div>
    <w:div w:id="292058766">
      <w:bodyDiv w:val="1"/>
      <w:marLeft w:val="0"/>
      <w:marRight w:val="0"/>
      <w:marTop w:val="0"/>
      <w:marBottom w:val="0"/>
      <w:divBdr>
        <w:top w:val="none" w:sz="0" w:space="0" w:color="auto"/>
        <w:left w:val="none" w:sz="0" w:space="0" w:color="auto"/>
        <w:bottom w:val="none" w:sz="0" w:space="0" w:color="auto"/>
        <w:right w:val="none" w:sz="0" w:space="0" w:color="auto"/>
      </w:divBdr>
    </w:div>
    <w:div w:id="293486945">
      <w:bodyDiv w:val="1"/>
      <w:marLeft w:val="0"/>
      <w:marRight w:val="0"/>
      <w:marTop w:val="0"/>
      <w:marBottom w:val="0"/>
      <w:divBdr>
        <w:top w:val="none" w:sz="0" w:space="0" w:color="auto"/>
        <w:left w:val="none" w:sz="0" w:space="0" w:color="auto"/>
        <w:bottom w:val="none" w:sz="0" w:space="0" w:color="auto"/>
        <w:right w:val="none" w:sz="0" w:space="0" w:color="auto"/>
      </w:divBdr>
      <w:divsChild>
        <w:div w:id="843324675">
          <w:marLeft w:val="0"/>
          <w:marRight w:val="0"/>
          <w:marTop w:val="0"/>
          <w:marBottom w:val="0"/>
          <w:divBdr>
            <w:top w:val="none" w:sz="0" w:space="0" w:color="auto"/>
            <w:left w:val="none" w:sz="0" w:space="0" w:color="auto"/>
            <w:bottom w:val="none" w:sz="0" w:space="0" w:color="auto"/>
            <w:right w:val="none" w:sz="0" w:space="0" w:color="auto"/>
          </w:divBdr>
        </w:div>
      </w:divsChild>
    </w:div>
    <w:div w:id="301160481">
      <w:bodyDiv w:val="1"/>
      <w:marLeft w:val="0"/>
      <w:marRight w:val="0"/>
      <w:marTop w:val="0"/>
      <w:marBottom w:val="0"/>
      <w:divBdr>
        <w:top w:val="none" w:sz="0" w:space="0" w:color="auto"/>
        <w:left w:val="none" w:sz="0" w:space="0" w:color="auto"/>
        <w:bottom w:val="none" w:sz="0" w:space="0" w:color="auto"/>
        <w:right w:val="none" w:sz="0" w:space="0" w:color="auto"/>
      </w:divBdr>
      <w:divsChild>
        <w:div w:id="1642271576">
          <w:marLeft w:val="0"/>
          <w:marRight w:val="0"/>
          <w:marTop w:val="0"/>
          <w:marBottom w:val="0"/>
          <w:divBdr>
            <w:top w:val="none" w:sz="0" w:space="0" w:color="auto"/>
            <w:left w:val="none" w:sz="0" w:space="0" w:color="auto"/>
            <w:bottom w:val="none" w:sz="0" w:space="0" w:color="auto"/>
            <w:right w:val="none" w:sz="0" w:space="0" w:color="auto"/>
          </w:divBdr>
        </w:div>
      </w:divsChild>
    </w:div>
    <w:div w:id="302464646">
      <w:bodyDiv w:val="1"/>
      <w:marLeft w:val="0"/>
      <w:marRight w:val="0"/>
      <w:marTop w:val="0"/>
      <w:marBottom w:val="0"/>
      <w:divBdr>
        <w:top w:val="none" w:sz="0" w:space="0" w:color="auto"/>
        <w:left w:val="none" w:sz="0" w:space="0" w:color="auto"/>
        <w:bottom w:val="none" w:sz="0" w:space="0" w:color="auto"/>
        <w:right w:val="none" w:sz="0" w:space="0" w:color="auto"/>
      </w:divBdr>
      <w:divsChild>
        <w:div w:id="676691640">
          <w:marLeft w:val="0"/>
          <w:marRight w:val="0"/>
          <w:marTop w:val="0"/>
          <w:marBottom w:val="0"/>
          <w:divBdr>
            <w:top w:val="none" w:sz="0" w:space="0" w:color="auto"/>
            <w:left w:val="none" w:sz="0" w:space="0" w:color="auto"/>
            <w:bottom w:val="none" w:sz="0" w:space="0" w:color="auto"/>
            <w:right w:val="none" w:sz="0" w:space="0" w:color="auto"/>
          </w:divBdr>
        </w:div>
      </w:divsChild>
    </w:div>
    <w:div w:id="303972068">
      <w:bodyDiv w:val="1"/>
      <w:marLeft w:val="0"/>
      <w:marRight w:val="0"/>
      <w:marTop w:val="0"/>
      <w:marBottom w:val="0"/>
      <w:divBdr>
        <w:top w:val="none" w:sz="0" w:space="0" w:color="auto"/>
        <w:left w:val="none" w:sz="0" w:space="0" w:color="auto"/>
        <w:bottom w:val="none" w:sz="0" w:space="0" w:color="auto"/>
        <w:right w:val="none" w:sz="0" w:space="0" w:color="auto"/>
      </w:divBdr>
      <w:divsChild>
        <w:div w:id="100803674">
          <w:marLeft w:val="0"/>
          <w:marRight w:val="0"/>
          <w:marTop w:val="0"/>
          <w:marBottom w:val="0"/>
          <w:divBdr>
            <w:top w:val="none" w:sz="0" w:space="0" w:color="auto"/>
            <w:left w:val="none" w:sz="0" w:space="0" w:color="auto"/>
            <w:bottom w:val="none" w:sz="0" w:space="0" w:color="auto"/>
            <w:right w:val="none" w:sz="0" w:space="0" w:color="auto"/>
          </w:divBdr>
        </w:div>
      </w:divsChild>
    </w:div>
    <w:div w:id="303973059">
      <w:bodyDiv w:val="1"/>
      <w:marLeft w:val="0"/>
      <w:marRight w:val="0"/>
      <w:marTop w:val="0"/>
      <w:marBottom w:val="0"/>
      <w:divBdr>
        <w:top w:val="none" w:sz="0" w:space="0" w:color="auto"/>
        <w:left w:val="none" w:sz="0" w:space="0" w:color="auto"/>
        <w:bottom w:val="none" w:sz="0" w:space="0" w:color="auto"/>
        <w:right w:val="none" w:sz="0" w:space="0" w:color="auto"/>
      </w:divBdr>
      <w:divsChild>
        <w:div w:id="222984838">
          <w:marLeft w:val="0"/>
          <w:marRight w:val="0"/>
          <w:marTop w:val="0"/>
          <w:marBottom w:val="0"/>
          <w:divBdr>
            <w:top w:val="none" w:sz="0" w:space="0" w:color="auto"/>
            <w:left w:val="none" w:sz="0" w:space="0" w:color="auto"/>
            <w:bottom w:val="none" w:sz="0" w:space="0" w:color="auto"/>
            <w:right w:val="none" w:sz="0" w:space="0" w:color="auto"/>
          </w:divBdr>
        </w:div>
      </w:divsChild>
    </w:div>
    <w:div w:id="346249688">
      <w:bodyDiv w:val="1"/>
      <w:marLeft w:val="0"/>
      <w:marRight w:val="0"/>
      <w:marTop w:val="0"/>
      <w:marBottom w:val="0"/>
      <w:divBdr>
        <w:top w:val="none" w:sz="0" w:space="0" w:color="auto"/>
        <w:left w:val="none" w:sz="0" w:space="0" w:color="auto"/>
        <w:bottom w:val="none" w:sz="0" w:space="0" w:color="auto"/>
        <w:right w:val="none" w:sz="0" w:space="0" w:color="auto"/>
      </w:divBdr>
      <w:divsChild>
        <w:div w:id="691230223">
          <w:marLeft w:val="0"/>
          <w:marRight w:val="0"/>
          <w:marTop w:val="0"/>
          <w:marBottom w:val="0"/>
          <w:divBdr>
            <w:top w:val="none" w:sz="0" w:space="0" w:color="auto"/>
            <w:left w:val="none" w:sz="0" w:space="0" w:color="auto"/>
            <w:bottom w:val="none" w:sz="0" w:space="0" w:color="auto"/>
            <w:right w:val="none" w:sz="0" w:space="0" w:color="auto"/>
          </w:divBdr>
          <w:divsChild>
            <w:div w:id="438720353">
              <w:marLeft w:val="0"/>
              <w:marRight w:val="0"/>
              <w:marTop w:val="0"/>
              <w:marBottom w:val="0"/>
              <w:divBdr>
                <w:top w:val="none" w:sz="0" w:space="0" w:color="auto"/>
                <w:left w:val="none" w:sz="0" w:space="0" w:color="auto"/>
                <w:bottom w:val="none" w:sz="0" w:space="0" w:color="auto"/>
                <w:right w:val="none" w:sz="0" w:space="0" w:color="auto"/>
              </w:divBdr>
              <w:divsChild>
                <w:div w:id="246114552">
                  <w:marLeft w:val="0"/>
                  <w:marRight w:val="0"/>
                  <w:marTop w:val="0"/>
                  <w:marBottom w:val="0"/>
                  <w:divBdr>
                    <w:top w:val="none" w:sz="0" w:space="0" w:color="auto"/>
                    <w:left w:val="none" w:sz="0" w:space="0" w:color="auto"/>
                    <w:bottom w:val="none" w:sz="0" w:space="0" w:color="auto"/>
                    <w:right w:val="none" w:sz="0" w:space="0" w:color="auto"/>
                  </w:divBdr>
                  <w:divsChild>
                    <w:div w:id="367412132">
                      <w:marLeft w:val="0"/>
                      <w:marRight w:val="0"/>
                      <w:marTop w:val="0"/>
                      <w:marBottom w:val="0"/>
                      <w:divBdr>
                        <w:top w:val="none" w:sz="0" w:space="0" w:color="auto"/>
                        <w:left w:val="none" w:sz="0" w:space="0" w:color="auto"/>
                        <w:bottom w:val="none" w:sz="0" w:space="0" w:color="auto"/>
                        <w:right w:val="none" w:sz="0" w:space="0" w:color="auto"/>
                      </w:divBdr>
                      <w:divsChild>
                        <w:div w:id="658001396">
                          <w:marLeft w:val="0"/>
                          <w:marRight w:val="0"/>
                          <w:marTop w:val="0"/>
                          <w:marBottom w:val="0"/>
                          <w:divBdr>
                            <w:top w:val="none" w:sz="0" w:space="0" w:color="auto"/>
                            <w:left w:val="none" w:sz="0" w:space="0" w:color="auto"/>
                            <w:bottom w:val="none" w:sz="0" w:space="0" w:color="auto"/>
                            <w:right w:val="none" w:sz="0" w:space="0" w:color="auto"/>
                          </w:divBdr>
                          <w:divsChild>
                            <w:div w:id="464079575">
                              <w:marLeft w:val="0"/>
                              <w:marRight w:val="0"/>
                              <w:marTop w:val="0"/>
                              <w:marBottom w:val="0"/>
                              <w:divBdr>
                                <w:top w:val="none" w:sz="0" w:space="0" w:color="auto"/>
                                <w:left w:val="none" w:sz="0" w:space="0" w:color="auto"/>
                                <w:bottom w:val="none" w:sz="0" w:space="0" w:color="auto"/>
                                <w:right w:val="none" w:sz="0" w:space="0" w:color="auto"/>
                              </w:divBdr>
                              <w:divsChild>
                                <w:div w:id="1927374332">
                                  <w:marLeft w:val="0"/>
                                  <w:marRight w:val="0"/>
                                  <w:marTop w:val="0"/>
                                  <w:marBottom w:val="0"/>
                                  <w:divBdr>
                                    <w:top w:val="none" w:sz="0" w:space="0" w:color="auto"/>
                                    <w:left w:val="none" w:sz="0" w:space="0" w:color="auto"/>
                                    <w:bottom w:val="none" w:sz="0" w:space="0" w:color="auto"/>
                                    <w:right w:val="none" w:sz="0" w:space="0" w:color="auto"/>
                                  </w:divBdr>
                                  <w:divsChild>
                                    <w:div w:id="631524974">
                                      <w:marLeft w:val="0"/>
                                      <w:marRight w:val="0"/>
                                      <w:marTop w:val="0"/>
                                      <w:marBottom w:val="0"/>
                                      <w:divBdr>
                                        <w:top w:val="none" w:sz="0" w:space="0" w:color="auto"/>
                                        <w:left w:val="none" w:sz="0" w:space="0" w:color="auto"/>
                                        <w:bottom w:val="none" w:sz="0" w:space="0" w:color="auto"/>
                                        <w:right w:val="none" w:sz="0" w:space="0" w:color="auto"/>
                                      </w:divBdr>
                                      <w:divsChild>
                                        <w:div w:id="88359861">
                                          <w:marLeft w:val="0"/>
                                          <w:marRight w:val="0"/>
                                          <w:marTop w:val="0"/>
                                          <w:marBottom w:val="0"/>
                                          <w:divBdr>
                                            <w:top w:val="none" w:sz="0" w:space="0" w:color="auto"/>
                                            <w:left w:val="none" w:sz="0" w:space="0" w:color="auto"/>
                                            <w:bottom w:val="none" w:sz="0" w:space="0" w:color="auto"/>
                                            <w:right w:val="none" w:sz="0" w:space="0" w:color="auto"/>
                                          </w:divBdr>
                                          <w:divsChild>
                                            <w:div w:id="1930650327">
                                              <w:marLeft w:val="0"/>
                                              <w:marRight w:val="0"/>
                                              <w:marTop w:val="0"/>
                                              <w:marBottom w:val="0"/>
                                              <w:divBdr>
                                                <w:top w:val="none" w:sz="0" w:space="0" w:color="auto"/>
                                                <w:left w:val="none" w:sz="0" w:space="0" w:color="auto"/>
                                                <w:bottom w:val="none" w:sz="0" w:space="0" w:color="auto"/>
                                                <w:right w:val="none" w:sz="0" w:space="0" w:color="auto"/>
                                              </w:divBdr>
                                              <w:divsChild>
                                                <w:div w:id="435448168">
                                                  <w:marLeft w:val="0"/>
                                                  <w:marRight w:val="0"/>
                                                  <w:marTop w:val="0"/>
                                                  <w:marBottom w:val="0"/>
                                                  <w:divBdr>
                                                    <w:top w:val="none" w:sz="0" w:space="0" w:color="auto"/>
                                                    <w:left w:val="none" w:sz="0" w:space="0" w:color="auto"/>
                                                    <w:bottom w:val="none" w:sz="0" w:space="0" w:color="auto"/>
                                                    <w:right w:val="none" w:sz="0" w:space="0" w:color="auto"/>
                                                  </w:divBdr>
                                                  <w:divsChild>
                                                    <w:div w:id="1695186460">
                                                      <w:marLeft w:val="0"/>
                                                      <w:marRight w:val="0"/>
                                                      <w:marTop w:val="0"/>
                                                      <w:marBottom w:val="0"/>
                                                      <w:divBdr>
                                                        <w:top w:val="none" w:sz="0" w:space="0" w:color="auto"/>
                                                        <w:left w:val="none" w:sz="0" w:space="0" w:color="auto"/>
                                                        <w:bottom w:val="none" w:sz="0" w:space="0" w:color="auto"/>
                                                        <w:right w:val="none" w:sz="0" w:space="0" w:color="auto"/>
                                                      </w:divBdr>
                                                      <w:divsChild>
                                                        <w:div w:id="798841132">
                                                          <w:marLeft w:val="0"/>
                                                          <w:marRight w:val="0"/>
                                                          <w:marTop w:val="0"/>
                                                          <w:marBottom w:val="0"/>
                                                          <w:divBdr>
                                                            <w:top w:val="none" w:sz="0" w:space="0" w:color="auto"/>
                                                            <w:left w:val="none" w:sz="0" w:space="0" w:color="auto"/>
                                                            <w:bottom w:val="none" w:sz="0" w:space="0" w:color="auto"/>
                                                            <w:right w:val="none" w:sz="0" w:space="0" w:color="auto"/>
                                                          </w:divBdr>
                                                          <w:divsChild>
                                                            <w:div w:id="1752314491">
                                                              <w:marLeft w:val="0"/>
                                                              <w:marRight w:val="0"/>
                                                              <w:marTop w:val="0"/>
                                                              <w:marBottom w:val="0"/>
                                                              <w:divBdr>
                                                                <w:top w:val="none" w:sz="0" w:space="0" w:color="auto"/>
                                                                <w:left w:val="none" w:sz="0" w:space="0" w:color="auto"/>
                                                                <w:bottom w:val="none" w:sz="0" w:space="0" w:color="auto"/>
                                                                <w:right w:val="none" w:sz="0" w:space="0" w:color="auto"/>
                                                              </w:divBdr>
                                                              <w:divsChild>
                                                                <w:div w:id="254556387">
                                                                  <w:marLeft w:val="0"/>
                                                                  <w:marRight w:val="0"/>
                                                                  <w:marTop w:val="0"/>
                                                                  <w:marBottom w:val="0"/>
                                                                  <w:divBdr>
                                                                    <w:top w:val="none" w:sz="0" w:space="0" w:color="auto"/>
                                                                    <w:left w:val="none" w:sz="0" w:space="0" w:color="auto"/>
                                                                    <w:bottom w:val="none" w:sz="0" w:space="0" w:color="auto"/>
                                                                    <w:right w:val="none" w:sz="0" w:space="0" w:color="auto"/>
                                                                  </w:divBdr>
                                                                  <w:divsChild>
                                                                    <w:div w:id="1252203098">
                                                                      <w:marLeft w:val="0"/>
                                                                      <w:marRight w:val="0"/>
                                                                      <w:marTop w:val="0"/>
                                                                      <w:marBottom w:val="0"/>
                                                                      <w:divBdr>
                                                                        <w:top w:val="none" w:sz="0" w:space="0" w:color="auto"/>
                                                                        <w:left w:val="none" w:sz="0" w:space="0" w:color="auto"/>
                                                                        <w:bottom w:val="none" w:sz="0" w:space="0" w:color="auto"/>
                                                                        <w:right w:val="none" w:sz="0" w:space="0" w:color="auto"/>
                                                                      </w:divBdr>
                                                                      <w:divsChild>
                                                                        <w:div w:id="1967196212">
                                                                          <w:marLeft w:val="0"/>
                                                                          <w:marRight w:val="0"/>
                                                                          <w:marTop w:val="0"/>
                                                                          <w:marBottom w:val="0"/>
                                                                          <w:divBdr>
                                                                            <w:top w:val="none" w:sz="0" w:space="0" w:color="auto"/>
                                                                            <w:left w:val="none" w:sz="0" w:space="0" w:color="auto"/>
                                                                            <w:bottom w:val="none" w:sz="0" w:space="0" w:color="auto"/>
                                                                            <w:right w:val="none" w:sz="0" w:space="0" w:color="auto"/>
                                                                          </w:divBdr>
                                                                          <w:divsChild>
                                                                            <w:div w:id="558788489">
                                                                              <w:marLeft w:val="0"/>
                                                                              <w:marRight w:val="0"/>
                                                                              <w:marTop w:val="0"/>
                                                                              <w:marBottom w:val="0"/>
                                                                              <w:divBdr>
                                                                                <w:top w:val="none" w:sz="0" w:space="0" w:color="auto"/>
                                                                                <w:left w:val="none" w:sz="0" w:space="0" w:color="auto"/>
                                                                                <w:bottom w:val="none" w:sz="0" w:space="0" w:color="auto"/>
                                                                                <w:right w:val="none" w:sz="0" w:space="0" w:color="auto"/>
                                                                              </w:divBdr>
                                                                              <w:divsChild>
                                                                                <w:div w:id="917208300">
                                                                                  <w:marLeft w:val="0"/>
                                                                                  <w:marRight w:val="0"/>
                                                                                  <w:marTop w:val="0"/>
                                                                                  <w:marBottom w:val="0"/>
                                                                                  <w:divBdr>
                                                                                    <w:top w:val="none" w:sz="0" w:space="0" w:color="auto"/>
                                                                                    <w:left w:val="none" w:sz="0" w:space="0" w:color="auto"/>
                                                                                    <w:bottom w:val="none" w:sz="0" w:space="0" w:color="auto"/>
                                                                                    <w:right w:val="none" w:sz="0" w:space="0" w:color="auto"/>
                                                                                  </w:divBdr>
                                                                                  <w:divsChild>
                                                                                    <w:div w:id="1080716203">
                                                                                      <w:marLeft w:val="0"/>
                                                                                      <w:marRight w:val="0"/>
                                                                                      <w:marTop w:val="0"/>
                                                                                      <w:marBottom w:val="0"/>
                                                                                      <w:divBdr>
                                                                                        <w:top w:val="none" w:sz="0" w:space="0" w:color="auto"/>
                                                                                        <w:left w:val="none" w:sz="0" w:space="0" w:color="auto"/>
                                                                                        <w:bottom w:val="none" w:sz="0" w:space="0" w:color="auto"/>
                                                                                        <w:right w:val="none" w:sz="0" w:space="0" w:color="auto"/>
                                                                                      </w:divBdr>
                                                                                      <w:divsChild>
                                                                                        <w:div w:id="1536233094">
                                                                                          <w:marLeft w:val="0"/>
                                                                                          <w:marRight w:val="0"/>
                                                                                          <w:marTop w:val="0"/>
                                                                                          <w:marBottom w:val="0"/>
                                                                                          <w:divBdr>
                                                                                            <w:top w:val="none" w:sz="0" w:space="0" w:color="auto"/>
                                                                                            <w:left w:val="none" w:sz="0" w:space="0" w:color="auto"/>
                                                                                            <w:bottom w:val="none" w:sz="0" w:space="0" w:color="auto"/>
                                                                                            <w:right w:val="none" w:sz="0" w:space="0" w:color="auto"/>
                                                                                          </w:divBdr>
                                                                                          <w:divsChild>
                                                                                            <w:div w:id="1633291757">
                                                                                              <w:marLeft w:val="0"/>
                                                                                              <w:marRight w:val="0"/>
                                                                                              <w:marTop w:val="0"/>
                                                                                              <w:marBottom w:val="0"/>
                                                                                              <w:divBdr>
                                                                                                <w:top w:val="none" w:sz="0" w:space="0" w:color="auto"/>
                                                                                                <w:left w:val="none" w:sz="0" w:space="0" w:color="auto"/>
                                                                                                <w:bottom w:val="none" w:sz="0" w:space="0" w:color="auto"/>
                                                                                                <w:right w:val="none" w:sz="0" w:space="0" w:color="auto"/>
                                                                                              </w:divBdr>
                                                                                              <w:divsChild>
                                                                                                <w:div w:id="149915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5722346">
                                                          <w:marLeft w:val="0"/>
                                                          <w:marRight w:val="0"/>
                                                          <w:marTop w:val="0"/>
                                                          <w:marBottom w:val="0"/>
                                                          <w:divBdr>
                                                            <w:top w:val="none" w:sz="0" w:space="0" w:color="auto"/>
                                                            <w:left w:val="none" w:sz="0" w:space="0" w:color="auto"/>
                                                            <w:bottom w:val="none" w:sz="0" w:space="0" w:color="auto"/>
                                                            <w:right w:val="none" w:sz="0" w:space="0" w:color="auto"/>
                                                          </w:divBdr>
                                                          <w:divsChild>
                                                            <w:div w:id="1474832362">
                                                              <w:marLeft w:val="0"/>
                                                              <w:marRight w:val="0"/>
                                                              <w:marTop w:val="0"/>
                                                              <w:marBottom w:val="0"/>
                                                              <w:divBdr>
                                                                <w:top w:val="none" w:sz="0" w:space="0" w:color="auto"/>
                                                                <w:left w:val="none" w:sz="0" w:space="0" w:color="auto"/>
                                                                <w:bottom w:val="none" w:sz="0" w:space="0" w:color="auto"/>
                                                                <w:right w:val="none" w:sz="0" w:space="0" w:color="auto"/>
                                                              </w:divBdr>
                                                              <w:divsChild>
                                                                <w:div w:id="132253368">
                                                                  <w:marLeft w:val="0"/>
                                                                  <w:marRight w:val="0"/>
                                                                  <w:marTop w:val="0"/>
                                                                  <w:marBottom w:val="0"/>
                                                                  <w:divBdr>
                                                                    <w:top w:val="none" w:sz="0" w:space="0" w:color="auto"/>
                                                                    <w:left w:val="none" w:sz="0" w:space="0" w:color="auto"/>
                                                                    <w:bottom w:val="none" w:sz="0" w:space="0" w:color="auto"/>
                                                                    <w:right w:val="none" w:sz="0" w:space="0" w:color="auto"/>
                                                                  </w:divBdr>
                                                                  <w:divsChild>
                                                                    <w:div w:id="729232448">
                                                                      <w:marLeft w:val="0"/>
                                                                      <w:marRight w:val="0"/>
                                                                      <w:marTop w:val="0"/>
                                                                      <w:marBottom w:val="0"/>
                                                                      <w:divBdr>
                                                                        <w:top w:val="none" w:sz="0" w:space="0" w:color="auto"/>
                                                                        <w:left w:val="none" w:sz="0" w:space="0" w:color="auto"/>
                                                                        <w:bottom w:val="none" w:sz="0" w:space="0" w:color="auto"/>
                                                                        <w:right w:val="none" w:sz="0" w:space="0" w:color="auto"/>
                                                                      </w:divBdr>
                                                                      <w:divsChild>
                                                                        <w:div w:id="80416647">
                                                                          <w:marLeft w:val="0"/>
                                                                          <w:marRight w:val="0"/>
                                                                          <w:marTop w:val="0"/>
                                                                          <w:marBottom w:val="0"/>
                                                                          <w:divBdr>
                                                                            <w:top w:val="none" w:sz="0" w:space="0" w:color="auto"/>
                                                                            <w:left w:val="none" w:sz="0" w:space="0" w:color="auto"/>
                                                                            <w:bottom w:val="none" w:sz="0" w:space="0" w:color="auto"/>
                                                                            <w:right w:val="none" w:sz="0" w:space="0" w:color="auto"/>
                                                                          </w:divBdr>
                                                                          <w:divsChild>
                                                                            <w:div w:id="56230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54963883">
                                                  <w:marLeft w:val="0"/>
                                                  <w:marRight w:val="0"/>
                                                  <w:marTop w:val="0"/>
                                                  <w:marBottom w:val="0"/>
                                                  <w:divBdr>
                                                    <w:top w:val="none" w:sz="0" w:space="0" w:color="auto"/>
                                                    <w:left w:val="none" w:sz="0" w:space="0" w:color="auto"/>
                                                    <w:bottom w:val="none" w:sz="0" w:space="0" w:color="auto"/>
                                                    <w:right w:val="none" w:sz="0" w:space="0" w:color="auto"/>
                                                  </w:divBdr>
                                                  <w:divsChild>
                                                    <w:div w:id="713426810">
                                                      <w:marLeft w:val="0"/>
                                                      <w:marRight w:val="0"/>
                                                      <w:marTop w:val="0"/>
                                                      <w:marBottom w:val="0"/>
                                                      <w:divBdr>
                                                        <w:top w:val="none" w:sz="0" w:space="0" w:color="auto"/>
                                                        <w:left w:val="none" w:sz="0" w:space="0" w:color="auto"/>
                                                        <w:bottom w:val="none" w:sz="0" w:space="0" w:color="auto"/>
                                                        <w:right w:val="none" w:sz="0" w:space="0" w:color="auto"/>
                                                      </w:divBdr>
                                                      <w:divsChild>
                                                        <w:div w:id="1852722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88092777">
              <w:marLeft w:val="0"/>
              <w:marRight w:val="0"/>
              <w:marTop w:val="0"/>
              <w:marBottom w:val="0"/>
              <w:divBdr>
                <w:top w:val="none" w:sz="0" w:space="0" w:color="auto"/>
                <w:left w:val="none" w:sz="0" w:space="0" w:color="auto"/>
                <w:bottom w:val="none" w:sz="0" w:space="0" w:color="auto"/>
                <w:right w:val="none" w:sz="0" w:space="0" w:color="auto"/>
              </w:divBdr>
              <w:divsChild>
                <w:div w:id="311835992">
                  <w:marLeft w:val="0"/>
                  <w:marRight w:val="0"/>
                  <w:marTop w:val="0"/>
                  <w:marBottom w:val="0"/>
                  <w:divBdr>
                    <w:top w:val="none" w:sz="0" w:space="0" w:color="auto"/>
                    <w:left w:val="none" w:sz="0" w:space="0" w:color="auto"/>
                    <w:bottom w:val="none" w:sz="0" w:space="0" w:color="auto"/>
                    <w:right w:val="none" w:sz="0" w:space="0" w:color="auto"/>
                  </w:divBdr>
                  <w:divsChild>
                    <w:div w:id="1497188264">
                      <w:marLeft w:val="0"/>
                      <w:marRight w:val="0"/>
                      <w:marTop w:val="0"/>
                      <w:marBottom w:val="0"/>
                      <w:divBdr>
                        <w:top w:val="none" w:sz="0" w:space="0" w:color="auto"/>
                        <w:left w:val="none" w:sz="0" w:space="0" w:color="auto"/>
                        <w:bottom w:val="none" w:sz="0" w:space="0" w:color="auto"/>
                        <w:right w:val="none" w:sz="0" w:space="0" w:color="auto"/>
                      </w:divBdr>
                      <w:divsChild>
                        <w:div w:id="118646183">
                          <w:marLeft w:val="0"/>
                          <w:marRight w:val="0"/>
                          <w:marTop w:val="0"/>
                          <w:marBottom w:val="0"/>
                          <w:divBdr>
                            <w:top w:val="none" w:sz="0" w:space="0" w:color="auto"/>
                            <w:left w:val="none" w:sz="0" w:space="0" w:color="auto"/>
                            <w:bottom w:val="none" w:sz="0" w:space="0" w:color="auto"/>
                            <w:right w:val="none" w:sz="0" w:space="0" w:color="auto"/>
                          </w:divBdr>
                          <w:divsChild>
                            <w:div w:id="807477040">
                              <w:marLeft w:val="0"/>
                              <w:marRight w:val="0"/>
                              <w:marTop w:val="0"/>
                              <w:marBottom w:val="0"/>
                              <w:divBdr>
                                <w:top w:val="none" w:sz="0" w:space="0" w:color="auto"/>
                                <w:left w:val="none" w:sz="0" w:space="0" w:color="auto"/>
                                <w:bottom w:val="none" w:sz="0" w:space="0" w:color="auto"/>
                                <w:right w:val="none" w:sz="0" w:space="0" w:color="auto"/>
                              </w:divBdr>
                              <w:divsChild>
                                <w:div w:id="1532914833">
                                  <w:marLeft w:val="0"/>
                                  <w:marRight w:val="0"/>
                                  <w:marTop w:val="0"/>
                                  <w:marBottom w:val="0"/>
                                  <w:divBdr>
                                    <w:top w:val="none" w:sz="0" w:space="0" w:color="auto"/>
                                    <w:left w:val="none" w:sz="0" w:space="0" w:color="auto"/>
                                    <w:bottom w:val="none" w:sz="0" w:space="0" w:color="auto"/>
                                    <w:right w:val="none" w:sz="0" w:space="0" w:color="auto"/>
                                  </w:divBdr>
                                  <w:divsChild>
                                    <w:div w:id="117194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49571405">
      <w:bodyDiv w:val="1"/>
      <w:marLeft w:val="0"/>
      <w:marRight w:val="0"/>
      <w:marTop w:val="0"/>
      <w:marBottom w:val="0"/>
      <w:divBdr>
        <w:top w:val="none" w:sz="0" w:space="0" w:color="auto"/>
        <w:left w:val="none" w:sz="0" w:space="0" w:color="auto"/>
        <w:bottom w:val="none" w:sz="0" w:space="0" w:color="auto"/>
        <w:right w:val="none" w:sz="0" w:space="0" w:color="auto"/>
      </w:divBdr>
    </w:div>
    <w:div w:id="428081431">
      <w:bodyDiv w:val="1"/>
      <w:marLeft w:val="0"/>
      <w:marRight w:val="0"/>
      <w:marTop w:val="0"/>
      <w:marBottom w:val="0"/>
      <w:divBdr>
        <w:top w:val="none" w:sz="0" w:space="0" w:color="auto"/>
        <w:left w:val="none" w:sz="0" w:space="0" w:color="auto"/>
        <w:bottom w:val="none" w:sz="0" w:space="0" w:color="auto"/>
        <w:right w:val="none" w:sz="0" w:space="0" w:color="auto"/>
      </w:divBdr>
    </w:div>
    <w:div w:id="438334068">
      <w:bodyDiv w:val="1"/>
      <w:marLeft w:val="0"/>
      <w:marRight w:val="0"/>
      <w:marTop w:val="0"/>
      <w:marBottom w:val="0"/>
      <w:divBdr>
        <w:top w:val="none" w:sz="0" w:space="0" w:color="auto"/>
        <w:left w:val="none" w:sz="0" w:space="0" w:color="auto"/>
        <w:bottom w:val="none" w:sz="0" w:space="0" w:color="auto"/>
        <w:right w:val="none" w:sz="0" w:space="0" w:color="auto"/>
      </w:divBdr>
    </w:div>
    <w:div w:id="449932324">
      <w:bodyDiv w:val="1"/>
      <w:marLeft w:val="0"/>
      <w:marRight w:val="0"/>
      <w:marTop w:val="0"/>
      <w:marBottom w:val="0"/>
      <w:divBdr>
        <w:top w:val="none" w:sz="0" w:space="0" w:color="auto"/>
        <w:left w:val="none" w:sz="0" w:space="0" w:color="auto"/>
        <w:bottom w:val="none" w:sz="0" w:space="0" w:color="auto"/>
        <w:right w:val="none" w:sz="0" w:space="0" w:color="auto"/>
      </w:divBdr>
      <w:divsChild>
        <w:div w:id="1567567392">
          <w:marLeft w:val="0"/>
          <w:marRight w:val="0"/>
          <w:marTop w:val="0"/>
          <w:marBottom w:val="0"/>
          <w:divBdr>
            <w:top w:val="none" w:sz="0" w:space="0" w:color="auto"/>
            <w:left w:val="none" w:sz="0" w:space="0" w:color="auto"/>
            <w:bottom w:val="none" w:sz="0" w:space="0" w:color="auto"/>
            <w:right w:val="none" w:sz="0" w:space="0" w:color="auto"/>
          </w:divBdr>
        </w:div>
      </w:divsChild>
    </w:div>
    <w:div w:id="453327433">
      <w:bodyDiv w:val="1"/>
      <w:marLeft w:val="0"/>
      <w:marRight w:val="0"/>
      <w:marTop w:val="0"/>
      <w:marBottom w:val="0"/>
      <w:divBdr>
        <w:top w:val="none" w:sz="0" w:space="0" w:color="auto"/>
        <w:left w:val="none" w:sz="0" w:space="0" w:color="auto"/>
        <w:bottom w:val="none" w:sz="0" w:space="0" w:color="auto"/>
        <w:right w:val="none" w:sz="0" w:space="0" w:color="auto"/>
      </w:divBdr>
    </w:div>
    <w:div w:id="470244902">
      <w:bodyDiv w:val="1"/>
      <w:marLeft w:val="0"/>
      <w:marRight w:val="0"/>
      <w:marTop w:val="0"/>
      <w:marBottom w:val="0"/>
      <w:divBdr>
        <w:top w:val="none" w:sz="0" w:space="0" w:color="auto"/>
        <w:left w:val="none" w:sz="0" w:space="0" w:color="auto"/>
        <w:bottom w:val="none" w:sz="0" w:space="0" w:color="auto"/>
        <w:right w:val="none" w:sz="0" w:space="0" w:color="auto"/>
      </w:divBdr>
    </w:div>
    <w:div w:id="474688052">
      <w:bodyDiv w:val="1"/>
      <w:marLeft w:val="0"/>
      <w:marRight w:val="0"/>
      <w:marTop w:val="0"/>
      <w:marBottom w:val="0"/>
      <w:divBdr>
        <w:top w:val="none" w:sz="0" w:space="0" w:color="auto"/>
        <w:left w:val="none" w:sz="0" w:space="0" w:color="auto"/>
        <w:bottom w:val="none" w:sz="0" w:space="0" w:color="auto"/>
        <w:right w:val="none" w:sz="0" w:space="0" w:color="auto"/>
      </w:divBdr>
    </w:div>
    <w:div w:id="481120325">
      <w:bodyDiv w:val="1"/>
      <w:marLeft w:val="0"/>
      <w:marRight w:val="0"/>
      <w:marTop w:val="0"/>
      <w:marBottom w:val="0"/>
      <w:divBdr>
        <w:top w:val="none" w:sz="0" w:space="0" w:color="auto"/>
        <w:left w:val="none" w:sz="0" w:space="0" w:color="auto"/>
        <w:bottom w:val="none" w:sz="0" w:space="0" w:color="auto"/>
        <w:right w:val="none" w:sz="0" w:space="0" w:color="auto"/>
      </w:divBdr>
    </w:div>
    <w:div w:id="484509641">
      <w:bodyDiv w:val="1"/>
      <w:marLeft w:val="0"/>
      <w:marRight w:val="0"/>
      <w:marTop w:val="0"/>
      <w:marBottom w:val="0"/>
      <w:divBdr>
        <w:top w:val="none" w:sz="0" w:space="0" w:color="auto"/>
        <w:left w:val="none" w:sz="0" w:space="0" w:color="auto"/>
        <w:bottom w:val="none" w:sz="0" w:space="0" w:color="auto"/>
        <w:right w:val="none" w:sz="0" w:space="0" w:color="auto"/>
      </w:divBdr>
    </w:div>
    <w:div w:id="484711459">
      <w:bodyDiv w:val="1"/>
      <w:marLeft w:val="0"/>
      <w:marRight w:val="0"/>
      <w:marTop w:val="0"/>
      <w:marBottom w:val="0"/>
      <w:divBdr>
        <w:top w:val="none" w:sz="0" w:space="0" w:color="auto"/>
        <w:left w:val="none" w:sz="0" w:space="0" w:color="auto"/>
        <w:bottom w:val="none" w:sz="0" w:space="0" w:color="auto"/>
        <w:right w:val="none" w:sz="0" w:space="0" w:color="auto"/>
      </w:divBdr>
    </w:div>
    <w:div w:id="505511869">
      <w:bodyDiv w:val="1"/>
      <w:marLeft w:val="0"/>
      <w:marRight w:val="0"/>
      <w:marTop w:val="0"/>
      <w:marBottom w:val="0"/>
      <w:divBdr>
        <w:top w:val="none" w:sz="0" w:space="0" w:color="auto"/>
        <w:left w:val="none" w:sz="0" w:space="0" w:color="auto"/>
        <w:bottom w:val="none" w:sz="0" w:space="0" w:color="auto"/>
        <w:right w:val="none" w:sz="0" w:space="0" w:color="auto"/>
      </w:divBdr>
      <w:divsChild>
        <w:div w:id="1044060946">
          <w:marLeft w:val="0"/>
          <w:marRight w:val="0"/>
          <w:marTop w:val="0"/>
          <w:marBottom w:val="0"/>
          <w:divBdr>
            <w:top w:val="none" w:sz="0" w:space="0" w:color="auto"/>
            <w:left w:val="none" w:sz="0" w:space="0" w:color="auto"/>
            <w:bottom w:val="none" w:sz="0" w:space="0" w:color="auto"/>
            <w:right w:val="none" w:sz="0" w:space="0" w:color="auto"/>
          </w:divBdr>
        </w:div>
      </w:divsChild>
    </w:div>
    <w:div w:id="512384077">
      <w:bodyDiv w:val="1"/>
      <w:marLeft w:val="0"/>
      <w:marRight w:val="0"/>
      <w:marTop w:val="0"/>
      <w:marBottom w:val="0"/>
      <w:divBdr>
        <w:top w:val="none" w:sz="0" w:space="0" w:color="auto"/>
        <w:left w:val="none" w:sz="0" w:space="0" w:color="auto"/>
        <w:bottom w:val="none" w:sz="0" w:space="0" w:color="auto"/>
        <w:right w:val="none" w:sz="0" w:space="0" w:color="auto"/>
      </w:divBdr>
    </w:div>
    <w:div w:id="517237954">
      <w:bodyDiv w:val="1"/>
      <w:marLeft w:val="0"/>
      <w:marRight w:val="0"/>
      <w:marTop w:val="0"/>
      <w:marBottom w:val="0"/>
      <w:divBdr>
        <w:top w:val="none" w:sz="0" w:space="0" w:color="auto"/>
        <w:left w:val="none" w:sz="0" w:space="0" w:color="auto"/>
        <w:bottom w:val="none" w:sz="0" w:space="0" w:color="auto"/>
        <w:right w:val="none" w:sz="0" w:space="0" w:color="auto"/>
      </w:divBdr>
    </w:div>
    <w:div w:id="544146605">
      <w:bodyDiv w:val="1"/>
      <w:marLeft w:val="0"/>
      <w:marRight w:val="0"/>
      <w:marTop w:val="0"/>
      <w:marBottom w:val="0"/>
      <w:divBdr>
        <w:top w:val="none" w:sz="0" w:space="0" w:color="auto"/>
        <w:left w:val="none" w:sz="0" w:space="0" w:color="auto"/>
        <w:bottom w:val="none" w:sz="0" w:space="0" w:color="auto"/>
        <w:right w:val="none" w:sz="0" w:space="0" w:color="auto"/>
      </w:divBdr>
      <w:divsChild>
        <w:div w:id="115831210">
          <w:marLeft w:val="0"/>
          <w:marRight w:val="0"/>
          <w:marTop w:val="0"/>
          <w:marBottom w:val="0"/>
          <w:divBdr>
            <w:top w:val="none" w:sz="0" w:space="0" w:color="auto"/>
            <w:left w:val="none" w:sz="0" w:space="0" w:color="auto"/>
            <w:bottom w:val="none" w:sz="0" w:space="0" w:color="auto"/>
            <w:right w:val="none" w:sz="0" w:space="0" w:color="auto"/>
          </w:divBdr>
        </w:div>
      </w:divsChild>
    </w:div>
    <w:div w:id="619724230">
      <w:bodyDiv w:val="1"/>
      <w:marLeft w:val="0"/>
      <w:marRight w:val="0"/>
      <w:marTop w:val="0"/>
      <w:marBottom w:val="0"/>
      <w:divBdr>
        <w:top w:val="none" w:sz="0" w:space="0" w:color="auto"/>
        <w:left w:val="none" w:sz="0" w:space="0" w:color="auto"/>
        <w:bottom w:val="none" w:sz="0" w:space="0" w:color="auto"/>
        <w:right w:val="none" w:sz="0" w:space="0" w:color="auto"/>
      </w:divBdr>
      <w:divsChild>
        <w:div w:id="856119823">
          <w:marLeft w:val="0"/>
          <w:marRight w:val="0"/>
          <w:marTop w:val="0"/>
          <w:marBottom w:val="0"/>
          <w:divBdr>
            <w:top w:val="none" w:sz="0" w:space="0" w:color="auto"/>
            <w:left w:val="none" w:sz="0" w:space="0" w:color="auto"/>
            <w:bottom w:val="none" w:sz="0" w:space="0" w:color="auto"/>
            <w:right w:val="none" w:sz="0" w:space="0" w:color="auto"/>
          </w:divBdr>
        </w:div>
      </w:divsChild>
    </w:div>
    <w:div w:id="663778083">
      <w:bodyDiv w:val="1"/>
      <w:marLeft w:val="0"/>
      <w:marRight w:val="0"/>
      <w:marTop w:val="0"/>
      <w:marBottom w:val="0"/>
      <w:divBdr>
        <w:top w:val="none" w:sz="0" w:space="0" w:color="auto"/>
        <w:left w:val="none" w:sz="0" w:space="0" w:color="auto"/>
        <w:bottom w:val="none" w:sz="0" w:space="0" w:color="auto"/>
        <w:right w:val="none" w:sz="0" w:space="0" w:color="auto"/>
      </w:divBdr>
      <w:divsChild>
        <w:div w:id="2089108786">
          <w:marLeft w:val="0"/>
          <w:marRight w:val="0"/>
          <w:marTop w:val="0"/>
          <w:marBottom w:val="0"/>
          <w:divBdr>
            <w:top w:val="none" w:sz="0" w:space="0" w:color="auto"/>
            <w:left w:val="none" w:sz="0" w:space="0" w:color="auto"/>
            <w:bottom w:val="none" w:sz="0" w:space="0" w:color="auto"/>
            <w:right w:val="none" w:sz="0" w:space="0" w:color="auto"/>
          </w:divBdr>
        </w:div>
      </w:divsChild>
    </w:div>
    <w:div w:id="710610583">
      <w:bodyDiv w:val="1"/>
      <w:marLeft w:val="0"/>
      <w:marRight w:val="0"/>
      <w:marTop w:val="0"/>
      <w:marBottom w:val="0"/>
      <w:divBdr>
        <w:top w:val="none" w:sz="0" w:space="0" w:color="auto"/>
        <w:left w:val="none" w:sz="0" w:space="0" w:color="auto"/>
        <w:bottom w:val="none" w:sz="0" w:space="0" w:color="auto"/>
        <w:right w:val="none" w:sz="0" w:space="0" w:color="auto"/>
      </w:divBdr>
    </w:div>
    <w:div w:id="715278442">
      <w:bodyDiv w:val="1"/>
      <w:marLeft w:val="0"/>
      <w:marRight w:val="0"/>
      <w:marTop w:val="0"/>
      <w:marBottom w:val="0"/>
      <w:divBdr>
        <w:top w:val="none" w:sz="0" w:space="0" w:color="auto"/>
        <w:left w:val="none" w:sz="0" w:space="0" w:color="auto"/>
        <w:bottom w:val="none" w:sz="0" w:space="0" w:color="auto"/>
        <w:right w:val="none" w:sz="0" w:space="0" w:color="auto"/>
      </w:divBdr>
      <w:divsChild>
        <w:div w:id="284778364">
          <w:marLeft w:val="0"/>
          <w:marRight w:val="0"/>
          <w:marTop w:val="0"/>
          <w:marBottom w:val="0"/>
          <w:divBdr>
            <w:top w:val="none" w:sz="0" w:space="0" w:color="auto"/>
            <w:left w:val="none" w:sz="0" w:space="0" w:color="auto"/>
            <w:bottom w:val="none" w:sz="0" w:space="0" w:color="auto"/>
            <w:right w:val="none" w:sz="0" w:space="0" w:color="auto"/>
          </w:divBdr>
        </w:div>
      </w:divsChild>
    </w:div>
    <w:div w:id="742530287">
      <w:bodyDiv w:val="1"/>
      <w:marLeft w:val="0"/>
      <w:marRight w:val="0"/>
      <w:marTop w:val="0"/>
      <w:marBottom w:val="0"/>
      <w:divBdr>
        <w:top w:val="none" w:sz="0" w:space="0" w:color="auto"/>
        <w:left w:val="none" w:sz="0" w:space="0" w:color="auto"/>
        <w:bottom w:val="none" w:sz="0" w:space="0" w:color="auto"/>
        <w:right w:val="none" w:sz="0" w:space="0" w:color="auto"/>
      </w:divBdr>
      <w:divsChild>
        <w:div w:id="980310620">
          <w:marLeft w:val="0"/>
          <w:marRight w:val="0"/>
          <w:marTop w:val="0"/>
          <w:marBottom w:val="0"/>
          <w:divBdr>
            <w:top w:val="none" w:sz="0" w:space="0" w:color="auto"/>
            <w:left w:val="none" w:sz="0" w:space="0" w:color="auto"/>
            <w:bottom w:val="none" w:sz="0" w:space="0" w:color="auto"/>
            <w:right w:val="none" w:sz="0" w:space="0" w:color="auto"/>
          </w:divBdr>
        </w:div>
      </w:divsChild>
    </w:div>
    <w:div w:id="747121695">
      <w:bodyDiv w:val="1"/>
      <w:marLeft w:val="0"/>
      <w:marRight w:val="0"/>
      <w:marTop w:val="0"/>
      <w:marBottom w:val="0"/>
      <w:divBdr>
        <w:top w:val="none" w:sz="0" w:space="0" w:color="auto"/>
        <w:left w:val="none" w:sz="0" w:space="0" w:color="auto"/>
        <w:bottom w:val="none" w:sz="0" w:space="0" w:color="auto"/>
        <w:right w:val="none" w:sz="0" w:space="0" w:color="auto"/>
      </w:divBdr>
      <w:divsChild>
        <w:div w:id="480772841">
          <w:marLeft w:val="0"/>
          <w:marRight w:val="0"/>
          <w:marTop w:val="0"/>
          <w:marBottom w:val="0"/>
          <w:divBdr>
            <w:top w:val="none" w:sz="0" w:space="0" w:color="auto"/>
            <w:left w:val="none" w:sz="0" w:space="0" w:color="auto"/>
            <w:bottom w:val="none" w:sz="0" w:space="0" w:color="auto"/>
            <w:right w:val="none" w:sz="0" w:space="0" w:color="auto"/>
          </w:divBdr>
        </w:div>
      </w:divsChild>
    </w:div>
    <w:div w:id="793869692">
      <w:bodyDiv w:val="1"/>
      <w:marLeft w:val="0"/>
      <w:marRight w:val="0"/>
      <w:marTop w:val="0"/>
      <w:marBottom w:val="0"/>
      <w:divBdr>
        <w:top w:val="none" w:sz="0" w:space="0" w:color="auto"/>
        <w:left w:val="none" w:sz="0" w:space="0" w:color="auto"/>
        <w:bottom w:val="none" w:sz="0" w:space="0" w:color="auto"/>
        <w:right w:val="none" w:sz="0" w:space="0" w:color="auto"/>
      </w:divBdr>
    </w:div>
    <w:div w:id="803306757">
      <w:bodyDiv w:val="1"/>
      <w:marLeft w:val="0"/>
      <w:marRight w:val="0"/>
      <w:marTop w:val="0"/>
      <w:marBottom w:val="0"/>
      <w:divBdr>
        <w:top w:val="none" w:sz="0" w:space="0" w:color="auto"/>
        <w:left w:val="none" w:sz="0" w:space="0" w:color="auto"/>
        <w:bottom w:val="none" w:sz="0" w:space="0" w:color="auto"/>
        <w:right w:val="none" w:sz="0" w:space="0" w:color="auto"/>
      </w:divBdr>
      <w:divsChild>
        <w:div w:id="1168986452">
          <w:marLeft w:val="0"/>
          <w:marRight w:val="0"/>
          <w:marTop w:val="0"/>
          <w:marBottom w:val="0"/>
          <w:divBdr>
            <w:top w:val="none" w:sz="0" w:space="0" w:color="auto"/>
            <w:left w:val="none" w:sz="0" w:space="0" w:color="auto"/>
            <w:bottom w:val="none" w:sz="0" w:space="0" w:color="auto"/>
            <w:right w:val="none" w:sz="0" w:space="0" w:color="auto"/>
          </w:divBdr>
        </w:div>
      </w:divsChild>
    </w:div>
    <w:div w:id="814641984">
      <w:bodyDiv w:val="1"/>
      <w:marLeft w:val="0"/>
      <w:marRight w:val="0"/>
      <w:marTop w:val="0"/>
      <w:marBottom w:val="0"/>
      <w:divBdr>
        <w:top w:val="none" w:sz="0" w:space="0" w:color="auto"/>
        <w:left w:val="none" w:sz="0" w:space="0" w:color="auto"/>
        <w:bottom w:val="none" w:sz="0" w:space="0" w:color="auto"/>
        <w:right w:val="none" w:sz="0" w:space="0" w:color="auto"/>
      </w:divBdr>
      <w:divsChild>
        <w:div w:id="974023318">
          <w:marLeft w:val="0"/>
          <w:marRight w:val="0"/>
          <w:marTop w:val="0"/>
          <w:marBottom w:val="0"/>
          <w:divBdr>
            <w:top w:val="none" w:sz="0" w:space="0" w:color="auto"/>
            <w:left w:val="none" w:sz="0" w:space="0" w:color="auto"/>
            <w:bottom w:val="none" w:sz="0" w:space="0" w:color="auto"/>
            <w:right w:val="none" w:sz="0" w:space="0" w:color="auto"/>
          </w:divBdr>
        </w:div>
      </w:divsChild>
    </w:div>
    <w:div w:id="838471543">
      <w:bodyDiv w:val="1"/>
      <w:marLeft w:val="0"/>
      <w:marRight w:val="0"/>
      <w:marTop w:val="0"/>
      <w:marBottom w:val="0"/>
      <w:divBdr>
        <w:top w:val="none" w:sz="0" w:space="0" w:color="auto"/>
        <w:left w:val="none" w:sz="0" w:space="0" w:color="auto"/>
        <w:bottom w:val="none" w:sz="0" w:space="0" w:color="auto"/>
        <w:right w:val="none" w:sz="0" w:space="0" w:color="auto"/>
      </w:divBdr>
      <w:divsChild>
        <w:div w:id="1923250179">
          <w:marLeft w:val="0"/>
          <w:marRight w:val="0"/>
          <w:marTop w:val="0"/>
          <w:marBottom w:val="0"/>
          <w:divBdr>
            <w:top w:val="none" w:sz="0" w:space="0" w:color="auto"/>
            <w:left w:val="none" w:sz="0" w:space="0" w:color="auto"/>
            <w:bottom w:val="none" w:sz="0" w:space="0" w:color="auto"/>
            <w:right w:val="none" w:sz="0" w:space="0" w:color="auto"/>
          </w:divBdr>
        </w:div>
      </w:divsChild>
    </w:div>
    <w:div w:id="862479861">
      <w:bodyDiv w:val="1"/>
      <w:marLeft w:val="0"/>
      <w:marRight w:val="0"/>
      <w:marTop w:val="0"/>
      <w:marBottom w:val="0"/>
      <w:divBdr>
        <w:top w:val="none" w:sz="0" w:space="0" w:color="auto"/>
        <w:left w:val="none" w:sz="0" w:space="0" w:color="auto"/>
        <w:bottom w:val="none" w:sz="0" w:space="0" w:color="auto"/>
        <w:right w:val="none" w:sz="0" w:space="0" w:color="auto"/>
      </w:divBdr>
      <w:divsChild>
        <w:div w:id="1258782036">
          <w:marLeft w:val="0"/>
          <w:marRight w:val="0"/>
          <w:marTop w:val="0"/>
          <w:marBottom w:val="0"/>
          <w:divBdr>
            <w:top w:val="none" w:sz="0" w:space="0" w:color="auto"/>
            <w:left w:val="none" w:sz="0" w:space="0" w:color="auto"/>
            <w:bottom w:val="none" w:sz="0" w:space="0" w:color="auto"/>
            <w:right w:val="none" w:sz="0" w:space="0" w:color="auto"/>
          </w:divBdr>
        </w:div>
      </w:divsChild>
    </w:div>
    <w:div w:id="869534469">
      <w:bodyDiv w:val="1"/>
      <w:marLeft w:val="0"/>
      <w:marRight w:val="0"/>
      <w:marTop w:val="0"/>
      <w:marBottom w:val="0"/>
      <w:divBdr>
        <w:top w:val="none" w:sz="0" w:space="0" w:color="auto"/>
        <w:left w:val="none" w:sz="0" w:space="0" w:color="auto"/>
        <w:bottom w:val="none" w:sz="0" w:space="0" w:color="auto"/>
        <w:right w:val="none" w:sz="0" w:space="0" w:color="auto"/>
      </w:divBdr>
    </w:div>
    <w:div w:id="875236516">
      <w:bodyDiv w:val="1"/>
      <w:marLeft w:val="0"/>
      <w:marRight w:val="0"/>
      <w:marTop w:val="0"/>
      <w:marBottom w:val="0"/>
      <w:divBdr>
        <w:top w:val="none" w:sz="0" w:space="0" w:color="auto"/>
        <w:left w:val="none" w:sz="0" w:space="0" w:color="auto"/>
        <w:bottom w:val="none" w:sz="0" w:space="0" w:color="auto"/>
        <w:right w:val="none" w:sz="0" w:space="0" w:color="auto"/>
      </w:divBdr>
    </w:div>
    <w:div w:id="906649110">
      <w:bodyDiv w:val="1"/>
      <w:marLeft w:val="0"/>
      <w:marRight w:val="0"/>
      <w:marTop w:val="0"/>
      <w:marBottom w:val="0"/>
      <w:divBdr>
        <w:top w:val="none" w:sz="0" w:space="0" w:color="auto"/>
        <w:left w:val="none" w:sz="0" w:space="0" w:color="auto"/>
        <w:bottom w:val="none" w:sz="0" w:space="0" w:color="auto"/>
        <w:right w:val="none" w:sz="0" w:space="0" w:color="auto"/>
      </w:divBdr>
      <w:divsChild>
        <w:div w:id="1888641019">
          <w:marLeft w:val="0"/>
          <w:marRight w:val="0"/>
          <w:marTop w:val="0"/>
          <w:marBottom w:val="0"/>
          <w:divBdr>
            <w:top w:val="none" w:sz="0" w:space="0" w:color="auto"/>
            <w:left w:val="none" w:sz="0" w:space="0" w:color="auto"/>
            <w:bottom w:val="none" w:sz="0" w:space="0" w:color="auto"/>
            <w:right w:val="none" w:sz="0" w:space="0" w:color="auto"/>
          </w:divBdr>
        </w:div>
      </w:divsChild>
    </w:div>
    <w:div w:id="914820324">
      <w:bodyDiv w:val="1"/>
      <w:marLeft w:val="0"/>
      <w:marRight w:val="0"/>
      <w:marTop w:val="0"/>
      <w:marBottom w:val="0"/>
      <w:divBdr>
        <w:top w:val="none" w:sz="0" w:space="0" w:color="auto"/>
        <w:left w:val="none" w:sz="0" w:space="0" w:color="auto"/>
        <w:bottom w:val="none" w:sz="0" w:space="0" w:color="auto"/>
        <w:right w:val="none" w:sz="0" w:space="0" w:color="auto"/>
      </w:divBdr>
      <w:divsChild>
        <w:div w:id="1030573353">
          <w:marLeft w:val="0"/>
          <w:marRight w:val="0"/>
          <w:marTop w:val="0"/>
          <w:marBottom w:val="0"/>
          <w:divBdr>
            <w:top w:val="none" w:sz="0" w:space="0" w:color="auto"/>
            <w:left w:val="none" w:sz="0" w:space="0" w:color="auto"/>
            <w:bottom w:val="none" w:sz="0" w:space="0" w:color="auto"/>
            <w:right w:val="none" w:sz="0" w:space="0" w:color="auto"/>
          </w:divBdr>
        </w:div>
      </w:divsChild>
    </w:div>
    <w:div w:id="926160090">
      <w:bodyDiv w:val="1"/>
      <w:marLeft w:val="0"/>
      <w:marRight w:val="0"/>
      <w:marTop w:val="0"/>
      <w:marBottom w:val="0"/>
      <w:divBdr>
        <w:top w:val="none" w:sz="0" w:space="0" w:color="auto"/>
        <w:left w:val="none" w:sz="0" w:space="0" w:color="auto"/>
        <w:bottom w:val="none" w:sz="0" w:space="0" w:color="auto"/>
        <w:right w:val="none" w:sz="0" w:space="0" w:color="auto"/>
      </w:divBdr>
      <w:divsChild>
        <w:div w:id="1504396978">
          <w:marLeft w:val="0"/>
          <w:marRight w:val="0"/>
          <w:marTop w:val="0"/>
          <w:marBottom w:val="0"/>
          <w:divBdr>
            <w:top w:val="none" w:sz="0" w:space="0" w:color="auto"/>
            <w:left w:val="none" w:sz="0" w:space="0" w:color="auto"/>
            <w:bottom w:val="none" w:sz="0" w:space="0" w:color="auto"/>
            <w:right w:val="none" w:sz="0" w:space="0" w:color="auto"/>
          </w:divBdr>
        </w:div>
      </w:divsChild>
    </w:div>
    <w:div w:id="942767312">
      <w:bodyDiv w:val="1"/>
      <w:marLeft w:val="0"/>
      <w:marRight w:val="0"/>
      <w:marTop w:val="0"/>
      <w:marBottom w:val="0"/>
      <w:divBdr>
        <w:top w:val="none" w:sz="0" w:space="0" w:color="auto"/>
        <w:left w:val="none" w:sz="0" w:space="0" w:color="auto"/>
        <w:bottom w:val="none" w:sz="0" w:space="0" w:color="auto"/>
        <w:right w:val="none" w:sz="0" w:space="0" w:color="auto"/>
      </w:divBdr>
      <w:divsChild>
        <w:div w:id="556160811">
          <w:marLeft w:val="0"/>
          <w:marRight w:val="0"/>
          <w:marTop w:val="0"/>
          <w:marBottom w:val="0"/>
          <w:divBdr>
            <w:top w:val="none" w:sz="0" w:space="0" w:color="auto"/>
            <w:left w:val="none" w:sz="0" w:space="0" w:color="auto"/>
            <w:bottom w:val="none" w:sz="0" w:space="0" w:color="auto"/>
            <w:right w:val="none" w:sz="0" w:space="0" w:color="auto"/>
          </w:divBdr>
        </w:div>
      </w:divsChild>
    </w:div>
    <w:div w:id="944070179">
      <w:bodyDiv w:val="1"/>
      <w:marLeft w:val="0"/>
      <w:marRight w:val="0"/>
      <w:marTop w:val="0"/>
      <w:marBottom w:val="0"/>
      <w:divBdr>
        <w:top w:val="none" w:sz="0" w:space="0" w:color="auto"/>
        <w:left w:val="none" w:sz="0" w:space="0" w:color="auto"/>
        <w:bottom w:val="none" w:sz="0" w:space="0" w:color="auto"/>
        <w:right w:val="none" w:sz="0" w:space="0" w:color="auto"/>
      </w:divBdr>
    </w:div>
    <w:div w:id="948895875">
      <w:bodyDiv w:val="1"/>
      <w:marLeft w:val="0"/>
      <w:marRight w:val="0"/>
      <w:marTop w:val="0"/>
      <w:marBottom w:val="0"/>
      <w:divBdr>
        <w:top w:val="none" w:sz="0" w:space="0" w:color="auto"/>
        <w:left w:val="none" w:sz="0" w:space="0" w:color="auto"/>
        <w:bottom w:val="none" w:sz="0" w:space="0" w:color="auto"/>
        <w:right w:val="none" w:sz="0" w:space="0" w:color="auto"/>
      </w:divBdr>
      <w:divsChild>
        <w:div w:id="1122766977">
          <w:marLeft w:val="0"/>
          <w:marRight w:val="0"/>
          <w:marTop w:val="0"/>
          <w:marBottom w:val="0"/>
          <w:divBdr>
            <w:top w:val="none" w:sz="0" w:space="0" w:color="auto"/>
            <w:left w:val="none" w:sz="0" w:space="0" w:color="auto"/>
            <w:bottom w:val="none" w:sz="0" w:space="0" w:color="auto"/>
            <w:right w:val="none" w:sz="0" w:space="0" w:color="auto"/>
          </w:divBdr>
        </w:div>
      </w:divsChild>
    </w:div>
    <w:div w:id="963925206">
      <w:bodyDiv w:val="1"/>
      <w:marLeft w:val="0"/>
      <w:marRight w:val="0"/>
      <w:marTop w:val="0"/>
      <w:marBottom w:val="0"/>
      <w:divBdr>
        <w:top w:val="none" w:sz="0" w:space="0" w:color="auto"/>
        <w:left w:val="none" w:sz="0" w:space="0" w:color="auto"/>
        <w:bottom w:val="none" w:sz="0" w:space="0" w:color="auto"/>
        <w:right w:val="none" w:sz="0" w:space="0" w:color="auto"/>
      </w:divBdr>
    </w:div>
    <w:div w:id="972293769">
      <w:bodyDiv w:val="1"/>
      <w:marLeft w:val="0"/>
      <w:marRight w:val="0"/>
      <w:marTop w:val="0"/>
      <w:marBottom w:val="0"/>
      <w:divBdr>
        <w:top w:val="none" w:sz="0" w:space="0" w:color="auto"/>
        <w:left w:val="none" w:sz="0" w:space="0" w:color="auto"/>
        <w:bottom w:val="none" w:sz="0" w:space="0" w:color="auto"/>
        <w:right w:val="none" w:sz="0" w:space="0" w:color="auto"/>
      </w:divBdr>
    </w:div>
    <w:div w:id="992175830">
      <w:bodyDiv w:val="1"/>
      <w:marLeft w:val="0"/>
      <w:marRight w:val="0"/>
      <w:marTop w:val="0"/>
      <w:marBottom w:val="0"/>
      <w:divBdr>
        <w:top w:val="none" w:sz="0" w:space="0" w:color="auto"/>
        <w:left w:val="none" w:sz="0" w:space="0" w:color="auto"/>
        <w:bottom w:val="none" w:sz="0" w:space="0" w:color="auto"/>
        <w:right w:val="none" w:sz="0" w:space="0" w:color="auto"/>
      </w:divBdr>
    </w:div>
    <w:div w:id="998575615">
      <w:bodyDiv w:val="1"/>
      <w:marLeft w:val="0"/>
      <w:marRight w:val="0"/>
      <w:marTop w:val="0"/>
      <w:marBottom w:val="0"/>
      <w:divBdr>
        <w:top w:val="none" w:sz="0" w:space="0" w:color="auto"/>
        <w:left w:val="none" w:sz="0" w:space="0" w:color="auto"/>
        <w:bottom w:val="none" w:sz="0" w:space="0" w:color="auto"/>
        <w:right w:val="none" w:sz="0" w:space="0" w:color="auto"/>
      </w:divBdr>
      <w:divsChild>
        <w:div w:id="1582910064">
          <w:marLeft w:val="0"/>
          <w:marRight w:val="0"/>
          <w:marTop w:val="0"/>
          <w:marBottom w:val="0"/>
          <w:divBdr>
            <w:top w:val="none" w:sz="0" w:space="0" w:color="auto"/>
            <w:left w:val="none" w:sz="0" w:space="0" w:color="auto"/>
            <w:bottom w:val="none" w:sz="0" w:space="0" w:color="auto"/>
            <w:right w:val="none" w:sz="0" w:space="0" w:color="auto"/>
          </w:divBdr>
        </w:div>
      </w:divsChild>
    </w:div>
    <w:div w:id="1018846710">
      <w:bodyDiv w:val="1"/>
      <w:marLeft w:val="0"/>
      <w:marRight w:val="0"/>
      <w:marTop w:val="0"/>
      <w:marBottom w:val="0"/>
      <w:divBdr>
        <w:top w:val="none" w:sz="0" w:space="0" w:color="auto"/>
        <w:left w:val="none" w:sz="0" w:space="0" w:color="auto"/>
        <w:bottom w:val="none" w:sz="0" w:space="0" w:color="auto"/>
        <w:right w:val="none" w:sz="0" w:space="0" w:color="auto"/>
      </w:divBdr>
    </w:div>
    <w:div w:id="1020472872">
      <w:bodyDiv w:val="1"/>
      <w:marLeft w:val="0"/>
      <w:marRight w:val="0"/>
      <w:marTop w:val="0"/>
      <w:marBottom w:val="0"/>
      <w:divBdr>
        <w:top w:val="none" w:sz="0" w:space="0" w:color="auto"/>
        <w:left w:val="none" w:sz="0" w:space="0" w:color="auto"/>
        <w:bottom w:val="none" w:sz="0" w:space="0" w:color="auto"/>
        <w:right w:val="none" w:sz="0" w:space="0" w:color="auto"/>
      </w:divBdr>
      <w:divsChild>
        <w:div w:id="2070424360">
          <w:marLeft w:val="0"/>
          <w:marRight w:val="0"/>
          <w:marTop w:val="0"/>
          <w:marBottom w:val="0"/>
          <w:divBdr>
            <w:top w:val="none" w:sz="0" w:space="0" w:color="auto"/>
            <w:left w:val="none" w:sz="0" w:space="0" w:color="auto"/>
            <w:bottom w:val="none" w:sz="0" w:space="0" w:color="auto"/>
            <w:right w:val="none" w:sz="0" w:space="0" w:color="auto"/>
          </w:divBdr>
        </w:div>
      </w:divsChild>
    </w:div>
    <w:div w:id="1026637742">
      <w:bodyDiv w:val="1"/>
      <w:marLeft w:val="0"/>
      <w:marRight w:val="0"/>
      <w:marTop w:val="0"/>
      <w:marBottom w:val="0"/>
      <w:divBdr>
        <w:top w:val="none" w:sz="0" w:space="0" w:color="auto"/>
        <w:left w:val="none" w:sz="0" w:space="0" w:color="auto"/>
        <w:bottom w:val="none" w:sz="0" w:space="0" w:color="auto"/>
        <w:right w:val="none" w:sz="0" w:space="0" w:color="auto"/>
      </w:divBdr>
    </w:div>
    <w:div w:id="1073770360">
      <w:bodyDiv w:val="1"/>
      <w:marLeft w:val="0"/>
      <w:marRight w:val="0"/>
      <w:marTop w:val="0"/>
      <w:marBottom w:val="0"/>
      <w:divBdr>
        <w:top w:val="none" w:sz="0" w:space="0" w:color="auto"/>
        <w:left w:val="none" w:sz="0" w:space="0" w:color="auto"/>
        <w:bottom w:val="none" w:sz="0" w:space="0" w:color="auto"/>
        <w:right w:val="none" w:sz="0" w:space="0" w:color="auto"/>
      </w:divBdr>
      <w:divsChild>
        <w:div w:id="1090661621">
          <w:marLeft w:val="0"/>
          <w:marRight w:val="0"/>
          <w:marTop w:val="0"/>
          <w:marBottom w:val="0"/>
          <w:divBdr>
            <w:top w:val="none" w:sz="0" w:space="0" w:color="auto"/>
            <w:left w:val="none" w:sz="0" w:space="0" w:color="auto"/>
            <w:bottom w:val="none" w:sz="0" w:space="0" w:color="auto"/>
            <w:right w:val="none" w:sz="0" w:space="0" w:color="auto"/>
          </w:divBdr>
        </w:div>
      </w:divsChild>
    </w:div>
    <w:div w:id="1097292975">
      <w:bodyDiv w:val="1"/>
      <w:marLeft w:val="0"/>
      <w:marRight w:val="0"/>
      <w:marTop w:val="0"/>
      <w:marBottom w:val="0"/>
      <w:divBdr>
        <w:top w:val="none" w:sz="0" w:space="0" w:color="auto"/>
        <w:left w:val="none" w:sz="0" w:space="0" w:color="auto"/>
        <w:bottom w:val="none" w:sz="0" w:space="0" w:color="auto"/>
        <w:right w:val="none" w:sz="0" w:space="0" w:color="auto"/>
      </w:divBdr>
    </w:div>
    <w:div w:id="1111319128">
      <w:bodyDiv w:val="1"/>
      <w:marLeft w:val="0"/>
      <w:marRight w:val="0"/>
      <w:marTop w:val="0"/>
      <w:marBottom w:val="0"/>
      <w:divBdr>
        <w:top w:val="none" w:sz="0" w:space="0" w:color="auto"/>
        <w:left w:val="none" w:sz="0" w:space="0" w:color="auto"/>
        <w:bottom w:val="none" w:sz="0" w:space="0" w:color="auto"/>
        <w:right w:val="none" w:sz="0" w:space="0" w:color="auto"/>
      </w:divBdr>
      <w:divsChild>
        <w:div w:id="738288468">
          <w:marLeft w:val="0"/>
          <w:marRight w:val="0"/>
          <w:marTop w:val="0"/>
          <w:marBottom w:val="0"/>
          <w:divBdr>
            <w:top w:val="none" w:sz="0" w:space="0" w:color="auto"/>
            <w:left w:val="none" w:sz="0" w:space="0" w:color="auto"/>
            <w:bottom w:val="none" w:sz="0" w:space="0" w:color="auto"/>
            <w:right w:val="none" w:sz="0" w:space="0" w:color="auto"/>
          </w:divBdr>
        </w:div>
      </w:divsChild>
    </w:div>
    <w:div w:id="1138107763">
      <w:bodyDiv w:val="1"/>
      <w:marLeft w:val="0"/>
      <w:marRight w:val="0"/>
      <w:marTop w:val="0"/>
      <w:marBottom w:val="0"/>
      <w:divBdr>
        <w:top w:val="none" w:sz="0" w:space="0" w:color="auto"/>
        <w:left w:val="none" w:sz="0" w:space="0" w:color="auto"/>
        <w:bottom w:val="none" w:sz="0" w:space="0" w:color="auto"/>
        <w:right w:val="none" w:sz="0" w:space="0" w:color="auto"/>
      </w:divBdr>
      <w:divsChild>
        <w:div w:id="686716391">
          <w:marLeft w:val="0"/>
          <w:marRight w:val="0"/>
          <w:marTop w:val="0"/>
          <w:marBottom w:val="0"/>
          <w:divBdr>
            <w:top w:val="none" w:sz="0" w:space="0" w:color="auto"/>
            <w:left w:val="none" w:sz="0" w:space="0" w:color="auto"/>
            <w:bottom w:val="none" w:sz="0" w:space="0" w:color="auto"/>
            <w:right w:val="none" w:sz="0" w:space="0" w:color="auto"/>
          </w:divBdr>
        </w:div>
      </w:divsChild>
    </w:div>
    <w:div w:id="1148136358">
      <w:bodyDiv w:val="1"/>
      <w:marLeft w:val="0"/>
      <w:marRight w:val="0"/>
      <w:marTop w:val="0"/>
      <w:marBottom w:val="0"/>
      <w:divBdr>
        <w:top w:val="none" w:sz="0" w:space="0" w:color="auto"/>
        <w:left w:val="none" w:sz="0" w:space="0" w:color="auto"/>
        <w:bottom w:val="none" w:sz="0" w:space="0" w:color="auto"/>
        <w:right w:val="none" w:sz="0" w:space="0" w:color="auto"/>
      </w:divBdr>
      <w:divsChild>
        <w:div w:id="1368994858">
          <w:marLeft w:val="0"/>
          <w:marRight w:val="0"/>
          <w:marTop w:val="0"/>
          <w:marBottom w:val="0"/>
          <w:divBdr>
            <w:top w:val="none" w:sz="0" w:space="0" w:color="auto"/>
            <w:left w:val="none" w:sz="0" w:space="0" w:color="auto"/>
            <w:bottom w:val="none" w:sz="0" w:space="0" w:color="auto"/>
            <w:right w:val="none" w:sz="0" w:space="0" w:color="auto"/>
          </w:divBdr>
        </w:div>
      </w:divsChild>
    </w:div>
    <w:div w:id="1188057322">
      <w:bodyDiv w:val="1"/>
      <w:marLeft w:val="0"/>
      <w:marRight w:val="0"/>
      <w:marTop w:val="0"/>
      <w:marBottom w:val="0"/>
      <w:divBdr>
        <w:top w:val="none" w:sz="0" w:space="0" w:color="auto"/>
        <w:left w:val="none" w:sz="0" w:space="0" w:color="auto"/>
        <w:bottom w:val="none" w:sz="0" w:space="0" w:color="auto"/>
        <w:right w:val="none" w:sz="0" w:space="0" w:color="auto"/>
      </w:divBdr>
    </w:div>
    <w:div w:id="1199315273">
      <w:bodyDiv w:val="1"/>
      <w:marLeft w:val="0"/>
      <w:marRight w:val="0"/>
      <w:marTop w:val="0"/>
      <w:marBottom w:val="0"/>
      <w:divBdr>
        <w:top w:val="none" w:sz="0" w:space="0" w:color="auto"/>
        <w:left w:val="none" w:sz="0" w:space="0" w:color="auto"/>
        <w:bottom w:val="none" w:sz="0" w:space="0" w:color="auto"/>
        <w:right w:val="none" w:sz="0" w:space="0" w:color="auto"/>
      </w:divBdr>
    </w:div>
    <w:div w:id="1206871190">
      <w:bodyDiv w:val="1"/>
      <w:marLeft w:val="0"/>
      <w:marRight w:val="0"/>
      <w:marTop w:val="0"/>
      <w:marBottom w:val="0"/>
      <w:divBdr>
        <w:top w:val="none" w:sz="0" w:space="0" w:color="auto"/>
        <w:left w:val="none" w:sz="0" w:space="0" w:color="auto"/>
        <w:bottom w:val="none" w:sz="0" w:space="0" w:color="auto"/>
        <w:right w:val="none" w:sz="0" w:space="0" w:color="auto"/>
      </w:divBdr>
    </w:div>
    <w:div w:id="1274749129">
      <w:bodyDiv w:val="1"/>
      <w:marLeft w:val="0"/>
      <w:marRight w:val="0"/>
      <w:marTop w:val="0"/>
      <w:marBottom w:val="0"/>
      <w:divBdr>
        <w:top w:val="none" w:sz="0" w:space="0" w:color="auto"/>
        <w:left w:val="none" w:sz="0" w:space="0" w:color="auto"/>
        <w:bottom w:val="none" w:sz="0" w:space="0" w:color="auto"/>
        <w:right w:val="none" w:sz="0" w:space="0" w:color="auto"/>
      </w:divBdr>
      <w:divsChild>
        <w:div w:id="212934019">
          <w:marLeft w:val="0"/>
          <w:marRight w:val="0"/>
          <w:marTop w:val="0"/>
          <w:marBottom w:val="0"/>
          <w:divBdr>
            <w:top w:val="none" w:sz="0" w:space="0" w:color="auto"/>
            <w:left w:val="none" w:sz="0" w:space="0" w:color="auto"/>
            <w:bottom w:val="none" w:sz="0" w:space="0" w:color="auto"/>
            <w:right w:val="none" w:sz="0" w:space="0" w:color="auto"/>
          </w:divBdr>
        </w:div>
      </w:divsChild>
    </w:div>
    <w:div w:id="1285044004">
      <w:bodyDiv w:val="1"/>
      <w:marLeft w:val="0"/>
      <w:marRight w:val="0"/>
      <w:marTop w:val="0"/>
      <w:marBottom w:val="0"/>
      <w:divBdr>
        <w:top w:val="none" w:sz="0" w:space="0" w:color="auto"/>
        <w:left w:val="none" w:sz="0" w:space="0" w:color="auto"/>
        <w:bottom w:val="none" w:sz="0" w:space="0" w:color="auto"/>
        <w:right w:val="none" w:sz="0" w:space="0" w:color="auto"/>
      </w:divBdr>
      <w:divsChild>
        <w:div w:id="2026707318">
          <w:marLeft w:val="0"/>
          <w:marRight w:val="0"/>
          <w:marTop w:val="0"/>
          <w:marBottom w:val="0"/>
          <w:divBdr>
            <w:top w:val="none" w:sz="0" w:space="0" w:color="auto"/>
            <w:left w:val="none" w:sz="0" w:space="0" w:color="auto"/>
            <w:bottom w:val="none" w:sz="0" w:space="0" w:color="auto"/>
            <w:right w:val="none" w:sz="0" w:space="0" w:color="auto"/>
          </w:divBdr>
        </w:div>
      </w:divsChild>
    </w:div>
    <w:div w:id="1354333847">
      <w:bodyDiv w:val="1"/>
      <w:marLeft w:val="0"/>
      <w:marRight w:val="0"/>
      <w:marTop w:val="0"/>
      <w:marBottom w:val="0"/>
      <w:divBdr>
        <w:top w:val="none" w:sz="0" w:space="0" w:color="auto"/>
        <w:left w:val="none" w:sz="0" w:space="0" w:color="auto"/>
        <w:bottom w:val="none" w:sz="0" w:space="0" w:color="auto"/>
        <w:right w:val="none" w:sz="0" w:space="0" w:color="auto"/>
      </w:divBdr>
    </w:div>
    <w:div w:id="1405296712">
      <w:bodyDiv w:val="1"/>
      <w:marLeft w:val="0"/>
      <w:marRight w:val="0"/>
      <w:marTop w:val="0"/>
      <w:marBottom w:val="0"/>
      <w:divBdr>
        <w:top w:val="none" w:sz="0" w:space="0" w:color="auto"/>
        <w:left w:val="none" w:sz="0" w:space="0" w:color="auto"/>
        <w:bottom w:val="none" w:sz="0" w:space="0" w:color="auto"/>
        <w:right w:val="none" w:sz="0" w:space="0" w:color="auto"/>
      </w:divBdr>
      <w:divsChild>
        <w:div w:id="1517111029">
          <w:marLeft w:val="0"/>
          <w:marRight w:val="0"/>
          <w:marTop w:val="0"/>
          <w:marBottom w:val="0"/>
          <w:divBdr>
            <w:top w:val="none" w:sz="0" w:space="0" w:color="auto"/>
            <w:left w:val="none" w:sz="0" w:space="0" w:color="auto"/>
            <w:bottom w:val="none" w:sz="0" w:space="0" w:color="auto"/>
            <w:right w:val="none" w:sz="0" w:space="0" w:color="auto"/>
          </w:divBdr>
        </w:div>
      </w:divsChild>
    </w:div>
    <w:div w:id="1431857557">
      <w:bodyDiv w:val="1"/>
      <w:marLeft w:val="0"/>
      <w:marRight w:val="0"/>
      <w:marTop w:val="0"/>
      <w:marBottom w:val="0"/>
      <w:divBdr>
        <w:top w:val="none" w:sz="0" w:space="0" w:color="auto"/>
        <w:left w:val="none" w:sz="0" w:space="0" w:color="auto"/>
        <w:bottom w:val="none" w:sz="0" w:space="0" w:color="auto"/>
        <w:right w:val="none" w:sz="0" w:space="0" w:color="auto"/>
      </w:divBdr>
    </w:div>
    <w:div w:id="1447965411">
      <w:bodyDiv w:val="1"/>
      <w:marLeft w:val="0"/>
      <w:marRight w:val="0"/>
      <w:marTop w:val="0"/>
      <w:marBottom w:val="0"/>
      <w:divBdr>
        <w:top w:val="none" w:sz="0" w:space="0" w:color="auto"/>
        <w:left w:val="none" w:sz="0" w:space="0" w:color="auto"/>
        <w:bottom w:val="none" w:sz="0" w:space="0" w:color="auto"/>
        <w:right w:val="none" w:sz="0" w:space="0" w:color="auto"/>
      </w:divBdr>
    </w:div>
    <w:div w:id="1449011741">
      <w:bodyDiv w:val="1"/>
      <w:marLeft w:val="0"/>
      <w:marRight w:val="0"/>
      <w:marTop w:val="0"/>
      <w:marBottom w:val="0"/>
      <w:divBdr>
        <w:top w:val="none" w:sz="0" w:space="0" w:color="auto"/>
        <w:left w:val="none" w:sz="0" w:space="0" w:color="auto"/>
        <w:bottom w:val="none" w:sz="0" w:space="0" w:color="auto"/>
        <w:right w:val="none" w:sz="0" w:space="0" w:color="auto"/>
      </w:divBdr>
      <w:divsChild>
        <w:div w:id="474299992">
          <w:marLeft w:val="0"/>
          <w:marRight w:val="0"/>
          <w:marTop w:val="0"/>
          <w:marBottom w:val="0"/>
          <w:divBdr>
            <w:top w:val="none" w:sz="0" w:space="0" w:color="auto"/>
            <w:left w:val="none" w:sz="0" w:space="0" w:color="auto"/>
            <w:bottom w:val="none" w:sz="0" w:space="0" w:color="auto"/>
            <w:right w:val="none" w:sz="0" w:space="0" w:color="auto"/>
          </w:divBdr>
        </w:div>
      </w:divsChild>
    </w:div>
    <w:div w:id="1449737973">
      <w:bodyDiv w:val="1"/>
      <w:marLeft w:val="0"/>
      <w:marRight w:val="0"/>
      <w:marTop w:val="0"/>
      <w:marBottom w:val="0"/>
      <w:divBdr>
        <w:top w:val="none" w:sz="0" w:space="0" w:color="auto"/>
        <w:left w:val="none" w:sz="0" w:space="0" w:color="auto"/>
        <w:bottom w:val="none" w:sz="0" w:space="0" w:color="auto"/>
        <w:right w:val="none" w:sz="0" w:space="0" w:color="auto"/>
      </w:divBdr>
      <w:divsChild>
        <w:div w:id="613444995">
          <w:marLeft w:val="0"/>
          <w:marRight w:val="0"/>
          <w:marTop w:val="0"/>
          <w:marBottom w:val="0"/>
          <w:divBdr>
            <w:top w:val="none" w:sz="0" w:space="0" w:color="auto"/>
            <w:left w:val="none" w:sz="0" w:space="0" w:color="auto"/>
            <w:bottom w:val="none" w:sz="0" w:space="0" w:color="auto"/>
            <w:right w:val="none" w:sz="0" w:space="0" w:color="auto"/>
          </w:divBdr>
        </w:div>
      </w:divsChild>
    </w:div>
    <w:div w:id="1466049478">
      <w:bodyDiv w:val="1"/>
      <w:marLeft w:val="0"/>
      <w:marRight w:val="0"/>
      <w:marTop w:val="0"/>
      <w:marBottom w:val="0"/>
      <w:divBdr>
        <w:top w:val="none" w:sz="0" w:space="0" w:color="auto"/>
        <w:left w:val="none" w:sz="0" w:space="0" w:color="auto"/>
        <w:bottom w:val="none" w:sz="0" w:space="0" w:color="auto"/>
        <w:right w:val="none" w:sz="0" w:space="0" w:color="auto"/>
      </w:divBdr>
    </w:div>
    <w:div w:id="1497301932">
      <w:bodyDiv w:val="1"/>
      <w:marLeft w:val="0"/>
      <w:marRight w:val="0"/>
      <w:marTop w:val="0"/>
      <w:marBottom w:val="0"/>
      <w:divBdr>
        <w:top w:val="none" w:sz="0" w:space="0" w:color="auto"/>
        <w:left w:val="none" w:sz="0" w:space="0" w:color="auto"/>
        <w:bottom w:val="none" w:sz="0" w:space="0" w:color="auto"/>
        <w:right w:val="none" w:sz="0" w:space="0" w:color="auto"/>
      </w:divBdr>
      <w:divsChild>
        <w:div w:id="1318731352">
          <w:marLeft w:val="0"/>
          <w:marRight w:val="0"/>
          <w:marTop w:val="0"/>
          <w:marBottom w:val="0"/>
          <w:divBdr>
            <w:top w:val="none" w:sz="0" w:space="0" w:color="auto"/>
            <w:left w:val="none" w:sz="0" w:space="0" w:color="auto"/>
            <w:bottom w:val="none" w:sz="0" w:space="0" w:color="auto"/>
            <w:right w:val="none" w:sz="0" w:space="0" w:color="auto"/>
          </w:divBdr>
        </w:div>
      </w:divsChild>
    </w:div>
    <w:div w:id="1512184424">
      <w:bodyDiv w:val="1"/>
      <w:marLeft w:val="0"/>
      <w:marRight w:val="0"/>
      <w:marTop w:val="0"/>
      <w:marBottom w:val="0"/>
      <w:divBdr>
        <w:top w:val="none" w:sz="0" w:space="0" w:color="auto"/>
        <w:left w:val="none" w:sz="0" w:space="0" w:color="auto"/>
        <w:bottom w:val="none" w:sz="0" w:space="0" w:color="auto"/>
        <w:right w:val="none" w:sz="0" w:space="0" w:color="auto"/>
      </w:divBdr>
    </w:div>
    <w:div w:id="1544712297">
      <w:bodyDiv w:val="1"/>
      <w:marLeft w:val="0"/>
      <w:marRight w:val="0"/>
      <w:marTop w:val="0"/>
      <w:marBottom w:val="0"/>
      <w:divBdr>
        <w:top w:val="none" w:sz="0" w:space="0" w:color="auto"/>
        <w:left w:val="none" w:sz="0" w:space="0" w:color="auto"/>
        <w:bottom w:val="none" w:sz="0" w:space="0" w:color="auto"/>
        <w:right w:val="none" w:sz="0" w:space="0" w:color="auto"/>
      </w:divBdr>
      <w:divsChild>
        <w:div w:id="176114455">
          <w:marLeft w:val="0"/>
          <w:marRight w:val="0"/>
          <w:marTop w:val="0"/>
          <w:marBottom w:val="0"/>
          <w:divBdr>
            <w:top w:val="none" w:sz="0" w:space="0" w:color="auto"/>
            <w:left w:val="none" w:sz="0" w:space="0" w:color="auto"/>
            <w:bottom w:val="none" w:sz="0" w:space="0" w:color="auto"/>
            <w:right w:val="none" w:sz="0" w:space="0" w:color="auto"/>
          </w:divBdr>
        </w:div>
      </w:divsChild>
    </w:div>
    <w:div w:id="1565794247">
      <w:bodyDiv w:val="1"/>
      <w:marLeft w:val="0"/>
      <w:marRight w:val="0"/>
      <w:marTop w:val="0"/>
      <w:marBottom w:val="0"/>
      <w:divBdr>
        <w:top w:val="none" w:sz="0" w:space="0" w:color="auto"/>
        <w:left w:val="none" w:sz="0" w:space="0" w:color="auto"/>
        <w:bottom w:val="none" w:sz="0" w:space="0" w:color="auto"/>
        <w:right w:val="none" w:sz="0" w:space="0" w:color="auto"/>
      </w:divBdr>
      <w:divsChild>
        <w:div w:id="745223184">
          <w:marLeft w:val="0"/>
          <w:marRight w:val="0"/>
          <w:marTop w:val="0"/>
          <w:marBottom w:val="0"/>
          <w:divBdr>
            <w:top w:val="none" w:sz="0" w:space="0" w:color="auto"/>
            <w:left w:val="none" w:sz="0" w:space="0" w:color="auto"/>
            <w:bottom w:val="none" w:sz="0" w:space="0" w:color="auto"/>
            <w:right w:val="none" w:sz="0" w:space="0" w:color="auto"/>
          </w:divBdr>
        </w:div>
      </w:divsChild>
    </w:div>
    <w:div w:id="1570190518">
      <w:bodyDiv w:val="1"/>
      <w:marLeft w:val="0"/>
      <w:marRight w:val="0"/>
      <w:marTop w:val="0"/>
      <w:marBottom w:val="0"/>
      <w:divBdr>
        <w:top w:val="none" w:sz="0" w:space="0" w:color="auto"/>
        <w:left w:val="none" w:sz="0" w:space="0" w:color="auto"/>
        <w:bottom w:val="none" w:sz="0" w:space="0" w:color="auto"/>
        <w:right w:val="none" w:sz="0" w:space="0" w:color="auto"/>
      </w:divBdr>
      <w:divsChild>
        <w:div w:id="2042121731">
          <w:marLeft w:val="0"/>
          <w:marRight w:val="0"/>
          <w:marTop w:val="0"/>
          <w:marBottom w:val="0"/>
          <w:divBdr>
            <w:top w:val="none" w:sz="0" w:space="0" w:color="auto"/>
            <w:left w:val="none" w:sz="0" w:space="0" w:color="auto"/>
            <w:bottom w:val="none" w:sz="0" w:space="0" w:color="auto"/>
            <w:right w:val="none" w:sz="0" w:space="0" w:color="auto"/>
          </w:divBdr>
        </w:div>
      </w:divsChild>
    </w:div>
    <w:div w:id="1601064928">
      <w:bodyDiv w:val="1"/>
      <w:marLeft w:val="0"/>
      <w:marRight w:val="0"/>
      <w:marTop w:val="0"/>
      <w:marBottom w:val="0"/>
      <w:divBdr>
        <w:top w:val="none" w:sz="0" w:space="0" w:color="auto"/>
        <w:left w:val="none" w:sz="0" w:space="0" w:color="auto"/>
        <w:bottom w:val="none" w:sz="0" w:space="0" w:color="auto"/>
        <w:right w:val="none" w:sz="0" w:space="0" w:color="auto"/>
      </w:divBdr>
    </w:div>
    <w:div w:id="1644433013">
      <w:bodyDiv w:val="1"/>
      <w:marLeft w:val="0"/>
      <w:marRight w:val="0"/>
      <w:marTop w:val="0"/>
      <w:marBottom w:val="0"/>
      <w:divBdr>
        <w:top w:val="none" w:sz="0" w:space="0" w:color="auto"/>
        <w:left w:val="none" w:sz="0" w:space="0" w:color="auto"/>
        <w:bottom w:val="none" w:sz="0" w:space="0" w:color="auto"/>
        <w:right w:val="none" w:sz="0" w:space="0" w:color="auto"/>
      </w:divBdr>
    </w:div>
    <w:div w:id="1681393454">
      <w:bodyDiv w:val="1"/>
      <w:marLeft w:val="0"/>
      <w:marRight w:val="0"/>
      <w:marTop w:val="0"/>
      <w:marBottom w:val="0"/>
      <w:divBdr>
        <w:top w:val="none" w:sz="0" w:space="0" w:color="auto"/>
        <w:left w:val="none" w:sz="0" w:space="0" w:color="auto"/>
        <w:bottom w:val="none" w:sz="0" w:space="0" w:color="auto"/>
        <w:right w:val="none" w:sz="0" w:space="0" w:color="auto"/>
      </w:divBdr>
    </w:div>
    <w:div w:id="1686251266">
      <w:bodyDiv w:val="1"/>
      <w:marLeft w:val="0"/>
      <w:marRight w:val="0"/>
      <w:marTop w:val="0"/>
      <w:marBottom w:val="0"/>
      <w:divBdr>
        <w:top w:val="none" w:sz="0" w:space="0" w:color="auto"/>
        <w:left w:val="none" w:sz="0" w:space="0" w:color="auto"/>
        <w:bottom w:val="none" w:sz="0" w:space="0" w:color="auto"/>
        <w:right w:val="none" w:sz="0" w:space="0" w:color="auto"/>
      </w:divBdr>
    </w:div>
    <w:div w:id="1701320976">
      <w:bodyDiv w:val="1"/>
      <w:marLeft w:val="0"/>
      <w:marRight w:val="0"/>
      <w:marTop w:val="0"/>
      <w:marBottom w:val="0"/>
      <w:divBdr>
        <w:top w:val="none" w:sz="0" w:space="0" w:color="auto"/>
        <w:left w:val="none" w:sz="0" w:space="0" w:color="auto"/>
        <w:bottom w:val="none" w:sz="0" w:space="0" w:color="auto"/>
        <w:right w:val="none" w:sz="0" w:space="0" w:color="auto"/>
      </w:divBdr>
      <w:divsChild>
        <w:div w:id="63644427">
          <w:marLeft w:val="0"/>
          <w:marRight w:val="0"/>
          <w:marTop w:val="0"/>
          <w:marBottom w:val="0"/>
          <w:divBdr>
            <w:top w:val="none" w:sz="0" w:space="0" w:color="auto"/>
            <w:left w:val="none" w:sz="0" w:space="0" w:color="auto"/>
            <w:bottom w:val="none" w:sz="0" w:space="0" w:color="auto"/>
            <w:right w:val="none" w:sz="0" w:space="0" w:color="auto"/>
          </w:divBdr>
        </w:div>
      </w:divsChild>
    </w:div>
    <w:div w:id="1715301409">
      <w:bodyDiv w:val="1"/>
      <w:marLeft w:val="0"/>
      <w:marRight w:val="0"/>
      <w:marTop w:val="0"/>
      <w:marBottom w:val="0"/>
      <w:divBdr>
        <w:top w:val="none" w:sz="0" w:space="0" w:color="auto"/>
        <w:left w:val="none" w:sz="0" w:space="0" w:color="auto"/>
        <w:bottom w:val="none" w:sz="0" w:space="0" w:color="auto"/>
        <w:right w:val="none" w:sz="0" w:space="0" w:color="auto"/>
      </w:divBdr>
      <w:divsChild>
        <w:div w:id="1975330331">
          <w:marLeft w:val="0"/>
          <w:marRight w:val="0"/>
          <w:marTop w:val="0"/>
          <w:marBottom w:val="0"/>
          <w:divBdr>
            <w:top w:val="none" w:sz="0" w:space="0" w:color="auto"/>
            <w:left w:val="none" w:sz="0" w:space="0" w:color="auto"/>
            <w:bottom w:val="none" w:sz="0" w:space="0" w:color="auto"/>
            <w:right w:val="none" w:sz="0" w:space="0" w:color="auto"/>
          </w:divBdr>
        </w:div>
      </w:divsChild>
    </w:div>
    <w:div w:id="1718967506">
      <w:bodyDiv w:val="1"/>
      <w:marLeft w:val="0"/>
      <w:marRight w:val="0"/>
      <w:marTop w:val="0"/>
      <w:marBottom w:val="0"/>
      <w:divBdr>
        <w:top w:val="none" w:sz="0" w:space="0" w:color="auto"/>
        <w:left w:val="none" w:sz="0" w:space="0" w:color="auto"/>
        <w:bottom w:val="none" w:sz="0" w:space="0" w:color="auto"/>
        <w:right w:val="none" w:sz="0" w:space="0" w:color="auto"/>
      </w:divBdr>
      <w:divsChild>
        <w:div w:id="258031720">
          <w:marLeft w:val="0"/>
          <w:marRight w:val="0"/>
          <w:marTop w:val="0"/>
          <w:marBottom w:val="0"/>
          <w:divBdr>
            <w:top w:val="none" w:sz="0" w:space="0" w:color="auto"/>
            <w:left w:val="none" w:sz="0" w:space="0" w:color="auto"/>
            <w:bottom w:val="none" w:sz="0" w:space="0" w:color="auto"/>
            <w:right w:val="none" w:sz="0" w:space="0" w:color="auto"/>
          </w:divBdr>
        </w:div>
      </w:divsChild>
    </w:div>
    <w:div w:id="1727532189">
      <w:bodyDiv w:val="1"/>
      <w:marLeft w:val="0"/>
      <w:marRight w:val="0"/>
      <w:marTop w:val="0"/>
      <w:marBottom w:val="0"/>
      <w:divBdr>
        <w:top w:val="none" w:sz="0" w:space="0" w:color="auto"/>
        <w:left w:val="none" w:sz="0" w:space="0" w:color="auto"/>
        <w:bottom w:val="none" w:sz="0" w:space="0" w:color="auto"/>
        <w:right w:val="none" w:sz="0" w:space="0" w:color="auto"/>
      </w:divBdr>
    </w:div>
    <w:div w:id="1770658005">
      <w:bodyDiv w:val="1"/>
      <w:marLeft w:val="0"/>
      <w:marRight w:val="0"/>
      <w:marTop w:val="0"/>
      <w:marBottom w:val="0"/>
      <w:divBdr>
        <w:top w:val="none" w:sz="0" w:space="0" w:color="auto"/>
        <w:left w:val="none" w:sz="0" w:space="0" w:color="auto"/>
        <w:bottom w:val="none" w:sz="0" w:space="0" w:color="auto"/>
        <w:right w:val="none" w:sz="0" w:space="0" w:color="auto"/>
      </w:divBdr>
    </w:div>
    <w:div w:id="1792629518">
      <w:bodyDiv w:val="1"/>
      <w:marLeft w:val="0"/>
      <w:marRight w:val="0"/>
      <w:marTop w:val="0"/>
      <w:marBottom w:val="0"/>
      <w:divBdr>
        <w:top w:val="none" w:sz="0" w:space="0" w:color="auto"/>
        <w:left w:val="none" w:sz="0" w:space="0" w:color="auto"/>
        <w:bottom w:val="none" w:sz="0" w:space="0" w:color="auto"/>
        <w:right w:val="none" w:sz="0" w:space="0" w:color="auto"/>
      </w:divBdr>
      <w:divsChild>
        <w:div w:id="1509325902">
          <w:marLeft w:val="0"/>
          <w:marRight w:val="0"/>
          <w:marTop w:val="0"/>
          <w:marBottom w:val="0"/>
          <w:divBdr>
            <w:top w:val="none" w:sz="0" w:space="0" w:color="auto"/>
            <w:left w:val="none" w:sz="0" w:space="0" w:color="auto"/>
            <w:bottom w:val="none" w:sz="0" w:space="0" w:color="auto"/>
            <w:right w:val="none" w:sz="0" w:space="0" w:color="auto"/>
          </w:divBdr>
        </w:div>
      </w:divsChild>
    </w:div>
    <w:div w:id="1835954056">
      <w:bodyDiv w:val="1"/>
      <w:marLeft w:val="0"/>
      <w:marRight w:val="0"/>
      <w:marTop w:val="0"/>
      <w:marBottom w:val="0"/>
      <w:divBdr>
        <w:top w:val="none" w:sz="0" w:space="0" w:color="auto"/>
        <w:left w:val="none" w:sz="0" w:space="0" w:color="auto"/>
        <w:bottom w:val="none" w:sz="0" w:space="0" w:color="auto"/>
        <w:right w:val="none" w:sz="0" w:space="0" w:color="auto"/>
      </w:divBdr>
    </w:div>
    <w:div w:id="1851480518">
      <w:bodyDiv w:val="1"/>
      <w:marLeft w:val="0"/>
      <w:marRight w:val="0"/>
      <w:marTop w:val="0"/>
      <w:marBottom w:val="0"/>
      <w:divBdr>
        <w:top w:val="none" w:sz="0" w:space="0" w:color="auto"/>
        <w:left w:val="none" w:sz="0" w:space="0" w:color="auto"/>
        <w:bottom w:val="none" w:sz="0" w:space="0" w:color="auto"/>
        <w:right w:val="none" w:sz="0" w:space="0" w:color="auto"/>
      </w:divBdr>
      <w:divsChild>
        <w:div w:id="619729602">
          <w:marLeft w:val="0"/>
          <w:marRight w:val="0"/>
          <w:marTop w:val="0"/>
          <w:marBottom w:val="0"/>
          <w:divBdr>
            <w:top w:val="none" w:sz="0" w:space="0" w:color="auto"/>
            <w:left w:val="none" w:sz="0" w:space="0" w:color="auto"/>
            <w:bottom w:val="none" w:sz="0" w:space="0" w:color="auto"/>
            <w:right w:val="none" w:sz="0" w:space="0" w:color="auto"/>
          </w:divBdr>
        </w:div>
      </w:divsChild>
    </w:div>
    <w:div w:id="1906798483">
      <w:bodyDiv w:val="1"/>
      <w:marLeft w:val="0"/>
      <w:marRight w:val="0"/>
      <w:marTop w:val="0"/>
      <w:marBottom w:val="0"/>
      <w:divBdr>
        <w:top w:val="none" w:sz="0" w:space="0" w:color="auto"/>
        <w:left w:val="none" w:sz="0" w:space="0" w:color="auto"/>
        <w:bottom w:val="none" w:sz="0" w:space="0" w:color="auto"/>
        <w:right w:val="none" w:sz="0" w:space="0" w:color="auto"/>
      </w:divBdr>
    </w:div>
    <w:div w:id="1913274068">
      <w:bodyDiv w:val="1"/>
      <w:marLeft w:val="0"/>
      <w:marRight w:val="0"/>
      <w:marTop w:val="0"/>
      <w:marBottom w:val="0"/>
      <w:divBdr>
        <w:top w:val="none" w:sz="0" w:space="0" w:color="auto"/>
        <w:left w:val="none" w:sz="0" w:space="0" w:color="auto"/>
        <w:bottom w:val="none" w:sz="0" w:space="0" w:color="auto"/>
        <w:right w:val="none" w:sz="0" w:space="0" w:color="auto"/>
      </w:divBdr>
    </w:div>
    <w:div w:id="1921677613">
      <w:bodyDiv w:val="1"/>
      <w:marLeft w:val="0"/>
      <w:marRight w:val="0"/>
      <w:marTop w:val="0"/>
      <w:marBottom w:val="0"/>
      <w:divBdr>
        <w:top w:val="none" w:sz="0" w:space="0" w:color="auto"/>
        <w:left w:val="none" w:sz="0" w:space="0" w:color="auto"/>
        <w:bottom w:val="none" w:sz="0" w:space="0" w:color="auto"/>
        <w:right w:val="none" w:sz="0" w:space="0" w:color="auto"/>
      </w:divBdr>
    </w:div>
    <w:div w:id="1935163753">
      <w:bodyDiv w:val="1"/>
      <w:marLeft w:val="0"/>
      <w:marRight w:val="0"/>
      <w:marTop w:val="0"/>
      <w:marBottom w:val="0"/>
      <w:divBdr>
        <w:top w:val="none" w:sz="0" w:space="0" w:color="auto"/>
        <w:left w:val="none" w:sz="0" w:space="0" w:color="auto"/>
        <w:bottom w:val="none" w:sz="0" w:space="0" w:color="auto"/>
        <w:right w:val="none" w:sz="0" w:space="0" w:color="auto"/>
      </w:divBdr>
    </w:div>
    <w:div w:id="1943798618">
      <w:bodyDiv w:val="1"/>
      <w:marLeft w:val="0"/>
      <w:marRight w:val="0"/>
      <w:marTop w:val="0"/>
      <w:marBottom w:val="0"/>
      <w:divBdr>
        <w:top w:val="none" w:sz="0" w:space="0" w:color="auto"/>
        <w:left w:val="none" w:sz="0" w:space="0" w:color="auto"/>
        <w:bottom w:val="none" w:sz="0" w:space="0" w:color="auto"/>
        <w:right w:val="none" w:sz="0" w:space="0" w:color="auto"/>
      </w:divBdr>
      <w:divsChild>
        <w:div w:id="780953513">
          <w:marLeft w:val="0"/>
          <w:marRight w:val="0"/>
          <w:marTop w:val="0"/>
          <w:marBottom w:val="0"/>
          <w:divBdr>
            <w:top w:val="none" w:sz="0" w:space="0" w:color="auto"/>
            <w:left w:val="none" w:sz="0" w:space="0" w:color="auto"/>
            <w:bottom w:val="none" w:sz="0" w:space="0" w:color="auto"/>
            <w:right w:val="none" w:sz="0" w:space="0" w:color="auto"/>
          </w:divBdr>
        </w:div>
      </w:divsChild>
    </w:div>
    <w:div w:id="1955138847">
      <w:bodyDiv w:val="1"/>
      <w:marLeft w:val="0"/>
      <w:marRight w:val="0"/>
      <w:marTop w:val="0"/>
      <w:marBottom w:val="0"/>
      <w:divBdr>
        <w:top w:val="none" w:sz="0" w:space="0" w:color="auto"/>
        <w:left w:val="none" w:sz="0" w:space="0" w:color="auto"/>
        <w:bottom w:val="none" w:sz="0" w:space="0" w:color="auto"/>
        <w:right w:val="none" w:sz="0" w:space="0" w:color="auto"/>
      </w:divBdr>
    </w:div>
    <w:div w:id="1974602350">
      <w:bodyDiv w:val="1"/>
      <w:marLeft w:val="0"/>
      <w:marRight w:val="0"/>
      <w:marTop w:val="0"/>
      <w:marBottom w:val="0"/>
      <w:divBdr>
        <w:top w:val="none" w:sz="0" w:space="0" w:color="auto"/>
        <w:left w:val="none" w:sz="0" w:space="0" w:color="auto"/>
        <w:bottom w:val="none" w:sz="0" w:space="0" w:color="auto"/>
        <w:right w:val="none" w:sz="0" w:space="0" w:color="auto"/>
      </w:divBdr>
    </w:div>
    <w:div w:id="1977490783">
      <w:bodyDiv w:val="1"/>
      <w:marLeft w:val="0"/>
      <w:marRight w:val="0"/>
      <w:marTop w:val="0"/>
      <w:marBottom w:val="0"/>
      <w:divBdr>
        <w:top w:val="none" w:sz="0" w:space="0" w:color="auto"/>
        <w:left w:val="none" w:sz="0" w:space="0" w:color="auto"/>
        <w:bottom w:val="none" w:sz="0" w:space="0" w:color="auto"/>
        <w:right w:val="none" w:sz="0" w:space="0" w:color="auto"/>
      </w:divBdr>
      <w:divsChild>
        <w:div w:id="822966747">
          <w:marLeft w:val="0"/>
          <w:marRight w:val="0"/>
          <w:marTop w:val="0"/>
          <w:marBottom w:val="0"/>
          <w:divBdr>
            <w:top w:val="none" w:sz="0" w:space="0" w:color="auto"/>
            <w:left w:val="none" w:sz="0" w:space="0" w:color="auto"/>
            <w:bottom w:val="none" w:sz="0" w:space="0" w:color="auto"/>
            <w:right w:val="none" w:sz="0" w:space="0" w:color="auto"/>
          </w:divBdr>
        </w:div>
      </w:divsChild>
    </w:div>
    <w:div w:id="2001157148">
      <w:bodyDiv w:val="1"/>
      <w:marLeft w:val="0"/>
      <w:marRight w:val="0"/>
      <w:marTop w:val="0"/>
      <w:marBottom w:val="0"/>
      <w:divBdr>
        <w:top w:val="none" w:sz="0" w:space="0" w:color="auto"/>
        <w:left w:val="none" w:sz="0" w:space="0" w:color="auto"/>
        <w:bottom w:val="none" w:sz="0" w:space="0" w:color="auto"/>
        <w:right w:val="none" w:sz="0" w:space="0" w:color="auto"/>
      </w:divBdr>
      <w:divsChild>
        <w:div w:id="2079551996">
          <w:marLeft w:val="0"/>
          <w:marRight w:val="0"/>
          <w:marTop w:val="0"/>
          <w:marBottom w:val="0"/>
          <w:divBdr>
            <w:top w:val="none" w:sz="0" w:space="0" w:color="auto"/>
            <w:left w:val="none" w:sz="0" w:space="0" w:color="auto"/>
            <w:bottom w:val="none" w:sz="0" w:space="0" w:color="auto"/>
            <w:right w:val="none" w:sz="0" w:space="0" w:color="auto"/>
          </w:divBdr>
        </w:div>
      </w:divsChild>
    </w:div>
    <w:div w:id="2003316059">
      <w:bodyDiv w:val="1"/>
      <w:marLeft w:val="0"/>
      <w:marRight w:val="0"/>
      <w:marTop w:val="0"/>
      <w:marBottom w:val="0"/>
      <w:divBdr>
        <w:top w:val="none" w:sz="0" w:space="0" w:color="auto"/>
        <w:left w:val="none" w:sz="0" w:space="0" w:color="auto"/>
        <w:bottom w:val="none" w:sz="0" w:space="0" w:color="auto"/>
        <w:right w:val="none" w:sz="0" w:space="0" w:color="auto"/>
      </w:divBdr>
    </w:div>
    <w:div w:id="2003729758">
      <w:bodyDiv w:val="1"/>
      <w:marLeft w:val="0"/>
      <w:marRight w:val="0"/>
      <w:marTop w:val="0"/>
      <w:marBottom w:val="0"/>
      <w:divBdr>
        <w:top w:val="none" w:sz="0" w:space="0" w:color="auto"/>
        <w:left w:val="none" w:sz="0" w:space="0" w:color="auto"/>
        <w:bottom w:val="none" w:sz="0" w:space="0" w:color="auto"/>
        <w:right w:val="none" w:sz="0" w:space="0" w:color="auto"/>
      </w:divBdr>
      <w:divsChild>
        <w:div w:id="1195114859">
          <w:marLeft w:val="0"/>
          <w:marRight w:val="0"/>
          <w:marTop w:val="0"/>
          <w:marBottom w:val="0"/>
          <w:divBdr>
            <w:top w:val="none" w:sz="0" w:space="0" w:color="auto"/>
            <w:left w:val="none" w:sz="0" w:space="0" w:color="auto"/>
            <w:bottom w:val="none" w:sz="0" w:space="0" w:color="auto"/>
            <w:right w:val="none" w:sz="0" w:space="0" w:color="auto"/>
          </w:divBdr>
        </w:div>
      </w:divsChild>
    </w:div>
    <w:div w:id="2016566250">
      <w:bodyDiv w:val="1"/>
      <w:marLeft w:val="0"/>
      <w:marRight w:val="0"/>
      <w:marTop w:val="0"/>
      <w:marBottom w:val="0"/>
      <w:divBdr>
        <w:top w:val="none" w:sz="0" w:space="0" w:color="auto"/>
        <w:left w:val="none" w:sz="0" w:space="0" w:color="auto"/>
        <w:bottom w:val="none" w:sz="0" w:space="0" w:color="auto"/>
        <w:right w:val="none" w:sz="0" w:space="0" w:color="auto"/>
      </w:divBdr>
    </w:div>
    <w:div w:id="2017540807">
      <w:bodyDiv w:val="1"/>
      <w:marLeft w:val="0"/>
      <w:marRight w:val="0"/>
      <w:marTop w:val="0"/>
      <w:marBottom w:val="0"/>
      <w:divBdr>
        <w:top w:val="none" w:sz="0" w:space="0" w:color="auto"/>
        <w:left w:val="none" w:sz="0" w:space="0" w:color="auto"/>
        <w:bottom w:val="none" w:sz="0" w:space="0" w:color="auto"/>
        <w:right w:val="none" w:sz="0" w:space="0" w:color="auto"/>
      </w:divBdr>
      <w:divsChild>
        <w:div w:id="2005545493">
          <w:marLeft w:val="0"/>
          <w:marRight w:val="0"/>
          <w:marTop w:val="0"/>
          <w:marBottom w:val="0"/>
          <w:divBdr>
            <w:top w:val="none" w:sz="0" w:space="0" w:color="auto"/>
            <w:left w:val="none" w:sz="0" w:space="0" w:color="auto"/>
            <w:bottom w:val="none" w:sz="0" w:space="0" w:color="auto"/>
            <w:right w:val="none" w:sz="0" w:space="0" w:color="auto"/>
          </w:divBdr>
        </w:div>
      </w:divsChild>
    </w:div>
    <w:div w:id="2047900700">
      <w:bodyDiv w:val="1"/>
      <w:marLeft w:val="0"/>
      <w:marRight w:val="0"/>
      <w:marTop w:val="0"/>
      <w:marBottom w:val="0"/>
      <w:divBdr>
        <w:top w:val="none" w:sz="0" w:space="0" w:color="auto"/>
        <w:left w:val="none" w:sz="0" w:space="0" w:color="auto"/>
        <w:bottom w:val="none" w:sz="0" w:space="0" w:color="auto"/>
        <w:right w:val="none" w:sz="0" w:space="0" w:color="auto"/>
      </w:divBdr>
    </w:div>
    <w:div w:id="2092047746">
      <w:bodyDiv w:val="1"/>
      <w:marLeft w:val="0"/>
      <w:marRight w:val="0"/>
      <w:marTop w:val="0"/>
      <w:marBottom w:val="0"/>
      <w:divBdr>
        <w:top w:val="none" w:sz="0" w:space="0" w:color="auto"/>
        <w:left w:val="none" w:sz="0" w:space="0" w:color="auto"/>
        <w:bottom w:val="none" w:sz="0" w:space="0" w:color="auto"/>
        <w:right w:val="none" w:sz="0" w:space="0" w:color="auto"/>
      </w:divBdr>
      <w:divsChild>
        <w:div w:id="1801416958">
          <w:marLeft w:val="0"/>
          <w:marRight w:val="0"/>
          <w:marTop w:val="0"/>
          <w:marBottom w:val="0"/>
          <w:divBdr>
            <w:top w:val="none" w:sz="0" w:space="0" w:color="auto"/>
            <w:left w:val="none" w:sz="0" w:space="0" w:color="auto"/>
            <w:bottom w:val="none" w:sz="0" w:space="0" w:color="auto"/>
            <w:right w:val="none" w:sz="0" w:space="0" w:color="auto"/>
          </w:divBdr>
        </w:div>
      </w:divsChild>
    </w:div>
    <w:div w:id="2106264964">
      <w:bodyDiv w:val="1"/>
      <w:marLeft w:val="0"/>
      <w:marRight w:val="0"/>
      <w:marTop w:val="0"/>
      <w:marBottom w:val="0"/>
      <w:divBdr>
        <w:top w:val="none" w:sz="0" w:space="0" w:color="auto"/>
        <w:left w:val="none" w:sz="0" w:space="0" w:color="auto"/>
        <w:bottom w:val="none" w:sz="0" w:space="0" w:color="auto"/>
        <w:right w:val="none" w:sz="0" w:space="0" w:color="auto"/>
      </w:divBdr>
      <w:divsChild>
        <w:div w:id="838469859">
          <w:marLeft w:val="0"/>
          <w:marRight w:val="0"/>
          <w:marTop w:val="0"/>
          <w:marBottom w:val="0"/>
          <w:divBdr>
            <w:top w:val="none" w:sz="0" w:space="0" w:color="auto"/>
            <w:left w:val="none" w:sz="0" w:space="0" w:color="auto"/>
            <w:bottom w:val="none" w:sz="0" w:space="0" w:color="auto"/>
            <w:right w:val="none" w:sz="0" w:space="0" w:color="auto"/>
          </w:divBdr>
        </w:div>
      </w:divsChild>
    </w:div>
    <w:div w:id="2107845040">
      <w:bodyDiv w:val="1"/>
      <w:marLeft w:val="0"/>
      <w:marRight w:val="0"/>
      <w:marTop w:val="0"/>
      <w:marBottom w:val="0"/>
      <w:divBdr>
        <w:top w:val="none" w:sz="0" w:space="0" w:color="auto"/>
        <w:left w:val="none" w:sz="0" w:space="0" w:color="auto"/>
        <w:bottom w:val="none" w:sz="0" w:space="0" w:color="auto"/>
        <w:right w:val="none" w:sz="0" w:space="0" w:color="auto"/>
      </w:divBdr>
      <w:divsChild>
        <w:div w:id="490373105">
          <w:marLeft w:val="0"/>
          <w:marRight w:val="0"/>
          <w:marTop w:val="0"/>
          <w:marBottom w:val="0"/>
          <w:divBdr>
            <w:top w:val="none" w:sz="0" w:space="0" w:color="auto"/>
            <w:left w:val="none" w:sz="0" w:space="0" w:color="auto"/>
            <w:bottom w:val="none" w:sz="0" w:space="0" w:color="auto"/>
            <w:right w:val="none" w:sz="0" w:space="0" w:color="auto"/>
          </w:divBdr>
        </w:div>
      </w:divsChild>
    </w:div>
    <w:div w:id="2119257688">
      <w:bodyDiv w:val="1"/>
      <w:marLeft w:val="0"/>
      <w:marRight w:val="0"/>
      <w:marTop w:val="0"/>
      <w:marBottom w:val="0"/>
      <w:divBdr>
        <w:top w:val="none" w:sz="0" w:space="0" w:color="auto"/>
        <w:left w:val="none" w:sz="0" w:space="0" w:color="auto"/>
        <w:bottom w:val="none" w:sz="0" w:space="0" w:color="auto"/>
        <w:right w:val="none" w:sz="0" w:space="0" w:color="auto"/>
      </w:divBdr>
    </w:div>
    <w:div w:id="2135630829">
      <w:bodyDiv w:val="1"/>
      <w:marLeft w:val="0"/>
      <w:marRight w:val="0"/>
      <w:marTop w:val="0"/>
      <w:marBottom w:val="0"/>
      <w:divBdr>
        <w:top w:val="none" w:sz="0" w:space="0" w:color="auto"/>
        <w:left w:val="none" w:sz="0" w:space="0" w:color="auto"/>
        <w:bottom w:val="none" w:sz="0" w:space="0" w:color="auto"/>
        <w:right w:val="none" w:sz="0" w:space="0" w:color="auto"/>
      </w:divBdr>
      <w:divsChild>
        <w:div w:id="1305163543">
          <w:marLeft w:val="0"/>
          <w:marRight w:val="0"/>
          <w:marTop w:val="0"/>
          <w:marBottom w:val="0"/>
          <w:divBdr>
            <w:top w:val="none" w:sz="0" w:space="0" w:color="auto"/>
            <w:left w:val="none" w:sz="0" w:space="0" w:color="auto"/>
            <w:bottom w:val="none" w:sz="0" w:space="0" w:color="auto"/>
            <w:right w:val="none" w:sz="0" w:space="0" w:color="auto"/>
          </w:divBdr>
          <w:divsChild>
            <w:div w:id="505948824">
              <w:marLeft w:val="0"/>
              <w:marRight w:val="0"/>
              <w:marTop w:val="0"/>
              <w:marBottom w:val="0"/>
              <w:divBdr>
                <w:top w:val="none" w:sz="0" w:space="0" w:color="auto"/>
                <w:left w:val="none" w:sz="0" w:space="0" w:color="auto"/>
                <w:bottom w:val="none" w:sz="0" w:space="0" w:color="auto"/>
                <w:right w:val="none" w:sz="0" w:space="0" w:color="auto"/>
              </w:divBdr>
              <w:divsChild>
                <w:div w:id="1902137477">
                  <w:marLeft w:val="0"/>
                  <w:marRight w:val="0"/>
                  <w:marTop w:val="0"/>
                  <w:marBottom w:val="0"/>
                  <w:divBdr>
                    <w:top w:val="none" w:sz="0" w:space="0" w:color="auto"/>
                    <w:left w:val="none" w:sz="0" w:space="0" w:color="auto"/>
                    <w:bottom w:val="none" w:sz="0" w:space="0" w:color="auto"/>
                    <w:right w:val="none" w:sz="0" w:space="0" w:color="auto"/>
                  </w:divBdr>
                  <w:divsChild>
                    <w:div w:id="1075511359">
                      <w:marLeft w:val="0"/>
                      <w:marRight w:val="0"/>
                      <w:marTop w:val="0"/>
                      <w:marBottom w:val="0"/>
                      <w:divBdr>
                        <w:top w:val="none" w:sz="0" w:space="0" w:color="auto"/>
                        <w:left w:val="none" w:sz="0" w:space="0" w:color="auto"/>
                        <w:bottom w:val="none" w:sz="0" w:space="0" w:color="auto"/>
                        <w:right w:val="none" w:sz="0" w:space="0" w:color="auto"/>
                      </w:divBdr>
                      <w:divsChild>
                        <w:div w:id="91707406">
                          <w:marLeft w:val="0"/>
                          <w:marRight w:val="0"/>
                          <w:marTop w:val="0"/>
                          <w:marBottom w:val="0"/>
                          <w:divBdr>
                            <w:top w:val="none" w:sz="0" w:space="0" w:color="auto"/>
                            <w:left w:val="none" w:sz="0" w:space="0" w:color="auto"/>
                            <w:bottom w:val="none" w:sz="0" w:space="0" w:color="auto"/>
                            <w:right w:val="none" w:sz="0" w:space="0" w:color="auto"/>
                          </w:divBdr>
                          <w:divsChild>
                            <w:div w:id="1582249180">
                              <w:marLeft w:val="0"/>
                              <w:marRight w:val="0"/>
                              <w:marTop w:val="0"/>
                              <w:marBottom w:val="0"/>
                              <w:divBdr>
                                <w:top w:val="none" w:sz="0" w:space="0" w:color="auto"/>
                                <w:left w:val="none" w:sz="0" w:space="0" w:color="auto"/>
                                <w:bottom w:val="none" w:sz="0" w:space="0" w:color="auto"/>
                                <w:right w:val="none" w:sz="0" w:space="0" w:color="auto"/>
                              </w:divBdr>
                              <w:divsChild>
                                <w:div w:id="1637641693">
                                  <w:marLeft w:val="0"/>
                                  <w:marRight w:val="0"/>
                                  <w:marTop w:val="0"/>
                                  <w:marBottom w:val="0"/>
                                  <w:divBdr>
                                    <w:top w:val="none" w:sz="0" w:space="0" w:color="auto"/>
                                    <w:left w:val="none" w:sz="0" w:space="0" w:color="auto"/>
                                    <w:bottom w:val="none" w:sz="0" w:space="0" w:color="auto"/>
                                    <w:right w:val="none" w:sz="0" w:space="0" w:color="auto"/>
                                  </w:divBdr>
                                  <w:divsChild>
                                    <w:div w:id="1987778107">
                                      <w:marLeft w:val="0"/>
                                      <w:marRight w:val="0"/>
                                      <w:marTop w:val="0"/>
                                      <w:marBottom w:val="0"/>
                                      <w:divBdr>
                                        <w:top w:val="none" w:sz="0" w:space="0" w:color="auto"/>
                                        <w:left w:val="none" w:sz="0" w:space="0" w:color="auto"/>
                                        <w:bottom w:val="none" w:sz="0" w:space="0" w:color="auto"/>
                                        <w:right w:val="none" w:sz="0" w:space="0" w:color="auto"/>
                                      </w:divBdr>
                                      <w:divsChild>
                                        <w:div w:id="1053237070">
                                          <w:marLeft w:val="0"/>
                                          <w:marRight w:val="0"/>
                                          <w:marTop w:val="0"/>
                                          <w:marBottom w:val="0"/>
                                          <w:divBdr>
                                            <w:top w:val="none" w:sz="0" w:space="0" w:color="auto"/>
                                            <w:left w:val="none" w:sz="0" w:space="0" w:color="auto"/>
                                            <w:bottom w:val="none" w:sz="0" w:space="0" w:color="auto"/>
                                            <w:right w:val="none" w:sz="0" w:space="0" w:color="auto"/>
                                          </w:divBdr>
                                          <w:divsChild>
                                            <w:div w:id="1135105065">
                                              <w:marLeft w:val="0"/>
                                              <w:marRight w:val="0"/>
                                              <w:marTop w:val="0"/>
                                              <w:marBottom w:val="0"/>
                                              <w:divBdr>
                                                <w:top w:val="none" w:sz="0" w:space="0" w:color="auto"/>
                                                <w:left w:val="none" w:sz="0" w:space="0" w:color="auto"/>
                                                <w:bottom w:val="none" w:sz="0" w:space="0" w:color="auto"/>
                                                <w:right w:val="none" w:sz="0" w:space="0" w:color="auto"/>
                                              </w:divBdr>
                                              <w:divsChild>
                                                <w:div w:id="954170818">
                                                  <w:marLeft w:val="0"/>
                                                  <w:marRight w:val="0"/>
                                                  <w:marTop w:val="0"/>
                                                  <w:marBottom w:val="0"/>
                                                  <w:divBdr>
                                                    <w:top w:val="none" w:sz="0" w:space="0" w:color="auto"/>
                                                    <w:left w:val="none" w:sz="0" w:space="0" w:color="auto"/>
                                                    <w:bottom w:val="none" w:sz="0" w:space="0" w:color="auto"/>
                                                    <w:right w:val="none" w:sz="0" w:space="0" w:color="auto"/>
                                                  </w:divBdr>
                                                  <w:divsChild>
                                                    <w:div w:id="1426464852">
                                                      <w:marLeft w:val="0"/>
                                                      <w:marRight w:val="0"/>
                                                      <w:marTop w:val="0"/>
                                                      <w:marBottom w:val="0"/>
                                                      <w:divBdr>
                                                        <w:top w:val="none" w:sz="0" w:space="0" w:color="auto"/>
                                                        <w:left w:val="none" w:sz="0" w:space="0" w:color="auto"/>
                                                        <w:bottom w:val="none" w:sz="0" w:space="0" w:color="auto"/>
                                                        <w:right w:val="none" w:sz="0" w:space="0" w:color="auto"/>
                                                      </w:divBdr>
                                                      <w:divsChild>
                                                        <w:div w:id="1158423380">
                                                          <w:marLeft w:val="0"/>
                                                          <w:marRight w:val="0"/>
                                                          <w:marTop w:val="0"/>
                                                          <w:marBottom w:val="0"/>
                                                          <w:divBdr>
                                                            <w:top w:val="none" w:sz="0" w:space="0" w:color="auto"/>
                                                            <w:left w:val="none" w:sz="0" w:space="0" w:color="auto"/>
                                                            <w:bottom w:val="none" w:sz="0" w:space="0" w:color="auto"/>
                                                            <w:right w:val="none" w:sz="0" w:space="0" w:color="auto"/>
                                                          </w:divBdr>
                                                          <w:divsChild>
                                                            <w:div w:id="890388950">
                                                              <w:marLeft w:val="0"/>
                                                              <w:marRight w:val="0"/>
                                                              <w:marTop w:val="0"/>
                                                              <w:marBottom w:val="0"/>
                                                              <w:divBdr>
                                                                <w:top w:val="none" w:sz="0" w:space="0" w:color="auto"/>
                                                                <w:left w:val="none" w:sz="0" w:space="0" w:color="auto"/>
                                                                <w:bottom w:val="none" w:sz="0" w:space="0" w:color="auto"/>
                                                                <w:right w:val="none" w:sz="0" w:space="0" w:color="auto"/>
                                                              </w:divBdr>
                                                              <w:divsChild>
                                                                <w:div w:id="1863083323">
                                                                  <w:marLeft w:val="0"/>
                                                                  <w:marRight w:val="0"/>
                                                                  <w:marTop w:val="0"/>
                                                                  <w:marBottom w:val="0"/>
                                                                  <w:divBdr>
                                                                    <w:top w:val="none" w:sz="0" w:space="0" w:color="auto"/>
                                                                    <w:left w:val="none" w:sz="0" w:space="0" w:color="auto"/>
                                                                    <w:bottom w:val="none" w:sz="0" w:space="0" w:color="auto"/>
                                                                    <w:right w:val="none" w:sz="0" w:space="0" w:color="auto"/>
                                                                  </w:divBdr>
                                                                  <w:divsChild>
                                                                    <w:div w:id="1391074676">
                                                                      <w:marLeft w:val="0"/>
                                                                      <w:marRight w:val="0"/>
                                                                      <w:marTop w:val="0"/>
                                                                      <w:marBottom w:val="0"/>
                                                                      <w:divBdr>
                                                                        <w:top w:val="none" w:sz="0" w:space="0" w:color="auto"/>
                                                                        <w:left w:val="none" w:sz="0" w:space="0" w:color="auto"/>
                                                                        <w:bottom w:val="none" w:sz="0" w:space="0" w:color="auto"/>
                                                                        <w:right w:val="none" w:sz="0" w:space="0" w:color="auto"/>
                                                                      </w:divBdr>
                                                                      <w:divsChild>
                                                                        <w:div w:id="1550653797">
                                                                          <w:marLeft w:val="0"/>
                                                                          <w:marRight w:val="0"/>
                                                                          <w:marTop w:val="0"/>
                                                                          <w:marBottom w:val="0"/>
                                                                          <w:divBdr>
                                                                            <w:top w:val="none" w:sz="0" w:space="0" w:color="auto"/>
                                                                            <w:left w:val="none" w:sz="0" w:space="0" w:color="auto"/>
                                                                            <w:bottom w:val="none" w:sz="0" w:space="0" w:color="auto"/>
                                                                            <w:right w:val="none" w:sz="0" w:space="0" w:color="auto"/>
                                                                          </w:divBdr>
                                                                          <w:divsChild>
                                                                            <w:div w:id="1954284893">
                                                                              <w:marLeft w:val="0"/>
                                                                              <w:marRight w:val="0"/>
                                                                              <w:marTop w:val="0"/>
                                                                              <w:marBottom w:val="0"/>
                                                                              <w:divBdr>
                                                                                <w:top w:val="none" w:sz="0" w:space="0" w:color="auto"/>
                                                                                <w:left w:val="none" w:sz="0" w:space="0" w:color="auto"/>
                                                                                <w:bottom w:val="none" w:sz="0" w:space="0" w:color="auto"/>
                                                                                <w:right w:val="none" w:sz="0" w:space="0" w:color="auto"/>
                                                                              </w:divBdr>
                                                                              <w:divsChild>
                                                                                <w:div w:id="1298685194">
                                                                                  <w:marLeft w:val="0"/>
                                                                                  <w:marRight w:val="0"/>
                                                                                  <w:marTop w:val="0"/>
                                                                                  <w:marBottom w:val="0"/>
                                                                                  <w:divBdr>
                                                                                    <w:top w:val="none" w:sz="0" w:space="0" w:color="auto"/>
                                                                                    <w:left w:val="none" w:sz="0" w:space="0" w:color="auto"/>
                                                                                    <w:bottom w:val="none" w:sz="0" w:space="0" w:color="auto"/>
                                                                                    <w:right w:val="none" w:sz="0" w:space="0" w:color="auto"/>
                                                                                  </w:divBdr>
                                                                                  <w:divsChild>
                                                                                    <w:div w:id="328336750">
                                                                                      <w:marLeft w:val="0"/>
                                                                                      <w:marRight w:val="0"/>
                                                                                      <w:marTop w:val="0"/>
                                                                                      <w:marBottom w:val="0"/>
                                                                                      <w:divBdr>
                                                                                        <w:top w:val="none" w:sz="0" w:space="0" w:color="auto"/>
                                                                                        <w:left w:val="none" w:sz="0" w:space="0" w:color="auto"/>
                                                                                        <w:bottom w:val="none" w:sz="0" w:space="0" w:color="auto"/>
                                                                                        <w:right w:val="none" w:sz="0" w:space="0" w:color="auto"/>
                                                                                      </w:divBdr>
                                                                                      <w:divsChild>
                                                                                        <w:div w:id="1108618113">
                                                                                          <w:marLeft w:val="0"/>
                                                                                          <w:marRight w:val="0"/>
                                                                                          <w:marTop w:val="0"/>
                                                                                          <w:marBottom w:val="0"/>
                                                                                          <w:divBdr>
                                                                                            <w:top w:val="none" w:sz="0" w:space="0" w:color="auto"/>
                                                                                            <w:left w:val="none" w:sz="0" w:space="0" w:color="auto"/>
                                                                                            <w:bottom w:val="none" w:sz="0" w:space="0" w:color="auto"/>
                                                                                            <w:right w:val="none" w:sz="0" w:space="0" w:color="auto"/>
                                                                                          </w:divBdr>
                                                                                          <w:divsChild>
                                                                                            <w:div w:id="1092318191">
                                                                                              <w:marLeft w:val="0"/>
                                                                                              <w:marRight w:val="0"/>
                                                                                              <w:marTop w:val="0"/>
                                                                                              <w:marBottom w:val="0"/>
                                                                                              <w:divBdr>
                                                                                                <w:top w:val="none" w:sz="0" w:space="0" w:color="auto"/>
                                                                                                <w:left w:val="none" w:sz="0" w:space="0" w:color="auto"/>
                                                                                                <w:bottom w:val="none" w:sz="0" w:space="0" w:color="auto"/>
                                                                                                <w:right w:val="none" w:sz="0" w:space="0" w:color="auto"/>
                                                                                              </w:divBdr>
                                                                                              <w:divsChild>
                                                                                                <w:div w:id="802961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6036513">
                                                          <w:marLeft w:val="0"/>
                                                          <w:marRight w:val="0"/>
                                                          <w:marTop w:val="0"/>
                                                          <w:marBottom w:val="0"/>
                                                          <w:divBdr>
                                                            <w:top w:val="none" w:sz="0" w:space="0" w:color="auto"/>
                                                            <w:left w:val="none" w:sz="0" w:space="0" w:color="auto"/>
                                                            <w:bottom w:val="none" w:sz="0" w:space="0" w:color="auto"/>
                                                            <w:right w:val="none" w:sz="0" w:space="0" w:color="auto"/>
                                                          </w:divBdr>
                                                          <w:divsChild>
                                                            <w:div w:id="1338077164">
                                                              <w:marLeft w:val="0"/>
                                                              <w:marRight w:val="0"/>
                                                              <w:marTop w:val="0"/>
                                                              <w:marBottom w:val="0"/>
                                                              <w:divBdr>
                                                                <w:top w:val="none" w:sz="0" w:space="0" w:color="auto"/>
                                                                <w:left w:val="none" w:sz="0" w:space="0" w:color="auto"/>
                                                                <w:bottom w:val="none" w:sz="0" w:space="0" w:color="auto"/>
                                                                <w:right w:val="none" w:sz="0" w:space="0" w:color="auto"/>
                                                              </w:divBdr>
                                                              <w:divsChild>
                                                                <w:div w:id="145048479">
                                                                  <w:marLeft w:val="0"/>
                                                                  <w:marRight w:val="0"/>
                                                                  <w:marTop w:val="0"/>
                                                                  <w:marBottom w:val="0"/>
                                                                  <w:divBdr>
                                                                    <w:top w:val="none" w:sz="0" w:space="0" w:color="auto"/>
                                                                    <w:left w:val="none" w:sz="0" w:space="0" w:color="auto"/>
                                                                    <w:bottom w:val="none" w:sz="0" w:space="0" w:color="auto"/>
                                                                    <w:right w:val="none" w:sz="0" w:space="0" w:color="auto"/>
                                                                  </w:divBdr>
                                                                  <w:divsChild>
                                                                    <w:div w:id="501549230">
                                                                      <w:marLeft w:val="0"/>
                                                                      <w:marRight w:val="0"/>
                                                                      <w:marTop w:val="0"/>
                                                                      <w:marBottom w:val="0"/>
                                                                      <w:divBdr>
                                                                        <w:top w:val="none" w:sz="0" w:space="0" w:color="auto"/>
                                                                        <w:left w:val="none" w:sz="0" w:space="0" w:color="auto"/>
                                                                        <w:bottom w:val="none" w:sz="0" w:space="0" w:color="auto"/>
                                                                        <w:right w:val="none" w:sz="0" w:space="0" w:color="auto"/>
                                                                      </w:divBdr>
                                                                      <w:divsChild>
                                                                        <w:div w:id="1838380017">
                                                                          <w:marLeft w:val="0"/>
                                                                          <w:marRight w:val="0"/>
                                                                          <w:marTop w:val="0"/>
                                                                          <w:marBottom w:val="0"/>
                                                                          <w:divBdr>
                                                                            <w:top w:val="none" w:sz="0" w:space="0" w:color="auto"/>
                                                                            <w:left w:val="none" w:sz="0" w:space="0" w:color="auto"/>
                                                                            <w:bottom w:val="none" w:sz="0" w:space="0" w:color="auto"/>
                                                                            <w:right w:val="none" w:sz="0" w:space="0" w:color="auto"/>
                                                                          </w:divBdr>
                                                                          <w:divsChild>
                                                                            <w:div w:id="144299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9514786">
                                                  <w:marLeft w:val="0"/>
                                                  <w:marRight w:val="0"/>
                                                  <w:marTop w:val="0"/>
                                                  <w:marBottom w:val="0"/>
                                                  <w:divBdr>
                                                    <w:top w:val="none" w:sz="0" w:space="0" w:color="auto"/>
                                                    <w:left w:val="none" w:sz="0" w:space="0" w:color="auto"/>
                                                    <w:bottom w:val="none" w:sz="0" w:space="0" w:color="auto"/>
                                                    <w:right w:val="none" w:sz="0" w:space="0" w:color="auto"/>
                                                  </w:divBdr>
                                                  <w:divsChild>
                                                    <w:div w:id="2023315070">
                                                      <w:marLeft w:val="0"/>
                                                      <w:marRight w:val="0"/>
                                                      <w:marTop w:val="0"/>
                                                      <w:marBottom w:val="0"/>
                                                      <w:divBdr>
                                                        <w:top w:val="none" w:sz="0" w:space="0" w:color="auto"/>
                                                        <w:left w:val="none" w:sz="0" w:space="0" w:color="auto"/>
                                                        <w:bottom w:val="none" w:sz="0" w:space="0" w:color="auto"/>
                                                        <w:right w:val="none" w:sz="0" w:space="0" w:color="auto"/>
                                                      </w:divBdr>
                                                      <w:divsChild>
                                                        <w:div w:id="89550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81834523">
              <w:marLeft w:val="0"/>
              <w:marRight w:val="0"/>
              <w:marTop w:val="0"/>
              <w:marBottom w:val="0"/>
              <w:divBdr>
                <w:top w:val="none" w:sz="0" w:space="0" w:color="auto"/>
                <w:left w:val="none" w:sz="0" w:space="0" w:color="auto"/>
                <w:bottom w:val="none" w:sz="0" w:space="0" w:color="auto"/>
                <w:right w:val="none" w:sz="0" w:space="0" w:color="auto"/>
              </w:divBdr>
              <w:divsChild>
                <w:div w:id="42413454">
                  <w:marLeft w:val="0"/>
                  <w:marRight w:val="0"/>
                  <w:marTop w:val="0"/>
                  <w:marBottom w:val="0"/>
                  <w:divBdr>
                    <w:top w:val="none" w:sz="0" w:space="0" w:color="auto"/>
                    <w:left w:val="none" w:sz="0" w:space="0" w:color="auto"/>
                    <w:bottom w:val="none" w:sz="0" w:space="0" w:color="auto"/>
                    <w:right w:val="none" w:sz="0" w:space="0" w:color="auto"/>
                  </w:divBdr>
                  <w:divsChild>
                    <w:div w:id="198905967">
                      <w:marLeft w:val="0"/>
                      <w:marRight w:val="0"/>
                      <w:marTop w:val="0"/>
                      <w:marBottom w:val="0"/>
                      <w:divBdr>
                        <w:top w:val="none" w:sz="0" w:space="0" w:color="auto"/>
                        <w:left w:val="none" w:sz="0" w:space="0" w:color="auto"/>
                        <w:bottom w:val="none" w:sz="0" w:space="0" w:color="auto"/>
                        <w:right w:val="none" w:sz="0" w:space="0" w:color="auto"/>
                      </w:divBdr>
                      <w:divsChild>
                        <w:div w:id="1910194327">
                          <w:marLeft w:val="0"/>
                          <w:marRight w:val="0"/>
                          <w:marTop w:val="0"/>
                          <w:marBottom w:val="0"/>
                          <w:divBdr>
                            <w:top w:val="none" w:sz="0" w:space="0" w:color="auto"/>
                            <w:left w:val="none" w:sz="0" w:space="0" w:color="auto"/>
                            <w:bottom w:val="none" w:sz="0" w:space="0" w:color="auto"/>
                            <w:right w:val="none" w:sz="0" w:space="0" w:color="auto"/>
                          </w:divBdr>
                          <w:divsChild>
                            <w:div w:id="995302458">
                              <w:marLeft w:val="0"/>
                              <w:marRight w:val="0"/>
                              <w:marTop w:val="0"/>
                              <w:marBottom w:val="0"/>
                              <w:divBdr>
                                <w:top w:val="none" w:sz="0" w:space="0" w:color="auto"/>
                                <w:left w:val="none" w:sz="0" w:space="0" w:color="auto"/>
                                <w:bottom w:val="none" w:sz="0" w:space="0" w:color="auto"/>
                                <w:right w:val="none" w:sz="0" w:space="0" w:color="auto"/>
                              </w:divBdr>
                              <w:divsChild>
                                <w:div w:id="1561944633">
                                  <w:marLeft w:val="0"/>
                                  <w:marRight w:val="0"/>
                                  <w:marTop w:val="0"/>
                                  <w:marBottom w:val="0"/>
                                  <w:divBdr>
                                    <w:top w:val="none" w:sz="0" w:space="0" w:color="auto"/>
                                    <w:left w:val="none" w:sz="0" w:space="0" w:color="auto"/>
                                    <w:bottom w:val="none" w:sz="0" w:space="0" w:color="auto"/>
                                    <w:right w:val="none" w:sz="0" w:space="0" w:color="auto"/>
                                  </w:divBdr>
                                  <w:divsChild>
                                    <w:div w:id="677656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71013b74-8d76-4286-9854-1c967c63d6ea" xsi:nil="true"/>
    <_ip_UnifiedCompliancePolicyProperties xmlns="http://schemas.microsoft.com/sharepoint/v3" xsi:nil="true"/>
    <lcf76f155ced4ddcb4097134ff3c332f xmlns="753d2b70-ea01-4c4d-98d7-6f3a087cc4f5">
      <Terms xmlns="http://schemas.microsoft.com/office/infopath/2007/PartnerControls"/>
    </lcf76f155ced4ddcb4097134ff3c332f>
    <_dlc_DocId xmlns="71013b74-8d76-4286-9854-1c967c63d6ea">NC27WN7QDMQ6-1213215567-1239595</_dlc_DocId>
    <_dlc_DocIdUrl xmlns="71013b74-8d76-4286-9854-1c967c63d6ea">
      <Url>https://sena4.sharepoint.com/teams/det/_layouts/15/DocIdRedir.aspx?ID=NC27WN7QDMQ6-1213215567-1239595</Url>
      <Description>NC27WN7QDMQ6-1213215567-1239595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03F33B767A48804E99F2B22B0453E367" ma:contentTypeVersion="20" ma:contentTypeDescription="Crear nuevo documento." ma:contentTypeScope="" ma:versionID="9b563026de79aa86104597ced69bc7db">
  <xsd:schema xmlns:xsd="http://www.w3.org/2001/XMLSchema" xmlns:xs="http://www.w3.org/2001/XMLSchema" xmlns:p="http://schemas.microsoft.com/office/2006/metadata/properties" xmlns:ns1="http://schemas.microsoft.com/sharepoint/v3" xmlns:ns2="71013b74-8d76-4286-9854-1c967c63d6ea" xmlns:ns3="753d2b70-ea01-4c4d-98d7-6f3a087cc4f5" targetNamespace="http://schemas.microsoft.com/office/2006/metadata/properties" ma:root="true" ma:fieldsID="6ca1f23ab7145d746cc3bfa036846f62" ns1:_="" ns2:_="" ns3:_="">
    <xsd:import namespace="http://schemas.microsoft.com/sharepoint/v3"/>
    <xsd:import namespace="71013b74-8d76-4286-9854-1c967c63d6ea"/>
    <xsd:import namespace="753d2b70-ea01-4c4d-98d7-6f3a087cc4f5"/>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1:_ip_UnifiedCompliancePolicyProperties" minOccurs="0"/>
                <xsd:element ref="ns1:_ip_UnifiedCompliancePolicyUIAc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Propiedades de la Directiva de cumplimiento unificado" ma:hidden="true" ma:internalName="_ip_UnifiedCompliancePolicyProperties">
      <xsd:simpleType>
        <xsd:restriction base="dms:Note"/>
      </xsd:simpleType>
    </xsd:element>
    <xsd:element name="_ip_UnifiedCompliancePolicyUIAction" ma:index="20" nillable="true" ma:displayName="Acción de IU de la Directiva de cumplimiento unificad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013b74-8d76-4286-9854-1c967c63d6ea"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Compartid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description="" ma:internalName="SharedWithDetails" ma:readOnly="true">
      <xsd:simpleType>
        <xsd:restriction base="dms:Note">
          <xsd:maxLength value="255"/>
        </xsd:restriction>
      </xsd:simpleType>
    </xsd:element>
    <xsd:element name="TaxCatchAll" ma:index="28" nillable="true" ma:displayName="Taxonomy Catch All Column" ma:hidden="true" ma:list="{a28fce42-a017-49a7-889c-171de4cbc568}" ma:internalName="TaxCatchAll" ma:showField="CatchAllData" ma:web="71013b74-8d76-4286-9854-1c967c63d6e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53d2b70-ea01-4c4d-98d7-6f3a087cc4f5"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Location" ma:index="17" nillable="true" ma:displayName="MediaServiceLocation" ma:description="" ma:internalName="MediaServiceLocation"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Etiquetas de imagen"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36BDB18-B99D-4163-BE48-2D07F266871D}">
  <ds:schemaRefs>
    <ds:schemaRef ds:uri="http://schemas.microsoft.com/sharepoint/v3/contenttype/forms"/>
  </ds:schemaRefs>
</ds:datastoreItem>
</file>

<file path=customXml/itemProps2.xml><?xml version="1.0" encoding="utf-8"?>
<ds:datastoreItem xmlns:ds="http://schemas.openxmlformats.org/officeDocument/2006/customXml" ds:itemID="{61280388-B200-4746-A0EC-B021F011945C}">
  <ds:schemaRefs>
    <ds:schemaRef ds:uri="http://schemas.microsoft.com/office/2006/metadata/properties"/>
    <ds:schemaRef ds:uri="http://schemas.microsoft.com/office/infopath/2007/PartnerControls"/>
    <ds:schemaRef ds:uri="http://schemas.microsoft.com/sharepoint/v3"/>
    <ds:schemaRef ds:uri="71013b74-8d76-4286-9854-1c967c63d6ea"/>
    <ds:schemaRef ds:uri="753d2b70-ea01-4c4d-98d7-6f3a087cc4f5"/>
  </ds:schemaRefs>
</ds:datastoreItem>
</file>

<file path=customXml/itemProps3.xml><?xml version="1.0" encoding="utf-8"?>
<ds:datastoreItem xmlns:ds="http://schemas.openxmlformats.org/officeDocument/2006/customXml" ds:itemID="{2B67FF5C-02EB-40F6-B5B3-49D97AC62EAA}"/>
</file>

<file path=customXml/itemProps4.xml><?xml version="1.0" encoding="utf-8"?>
<ds:datastoreItem xmlns:ds="http://schemas.openxmlformats.org/officeDocument/2006/customXml" ds:itemID="{083F40D2-3A8D-4334-9411-EAC9AE42B9D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1938</Words>
  <Characters>10660</Characters>
  <Application>Microsoft Office Word</Application>
  <DocSecurity>0</DocSecurity>
  <Lines>88</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 Galindo</dc:creator>
  <cp:keywords/>
  <dc:description/>
  <cp:lastModifiedBy>Jaime Aranguren</cp:lastModifiedBy>
  <cp:revision>3</cp:revision>
  <dcterms:created xsi:type="dcterms:W3CDTF">2026-06-04T13:01:00Z</dcterms:created>
  <dcterms:modified xsi:type="dcterms:W3CDTF">2026-06-04T13:10:00Z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2025-04-09T20:46:26Z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2b7e469c-c572-4be6-b44b-1b88e482137d</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y fmtid="{D5CDD505-2E9C-101B-9397-08002B2CF9AE}" pid="10" name="ContentTypeId">
    <vt:lpwstr>0x01010003F33B767A48804E99F2B22B0453E367</vt:lpwstr>
  </property>
  <property fmtid="{D5CDD505-2E9C-101B-9397-08002B2CF9AE}" pid="11" name="_dlc_DocIdItemGuid">
    <vt:lpwstr>be4f9239-af11-4602-a65d-ca8cb6e35ff6</vt:lpwstr>
  </property>
  <property fmtid="{D5CDD505-2E9C-101B-9397-08002B2CF9AE}" pid="12" name="MediaServiceImageTags">
    <vt:lpwstr/>
  </property>
  <property fmtid="{D5CDD505-2E9C-101B-9397-08002B2CF9AE}" pid="13" name="docLang">
    <vt:lpwstr>es</vt:lpwstr>
  </property>
</Properties>
</file>